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A5E" w:rsidRPr="00FB5A5E" w:rsidRDefault="00FB5A5E" w:rsidP="00FB5A5E">
      <w:pPr>
        <w:spacing w:after="0" w:line="240" w:lineRule="auto"/>
        <w:rPr>
          <w:rFonts w:ascii="Times New Roman" w:eastAsia="Times New Roman" w:hAnsi="Times New Roman" w:cs="Times New Roman"/>
          <w:sz w:val="24"/>
          <w:szCs w:val="24"/>
        </w:rPr>
      </w:pPr>
      <w:r w:rsidRPr="00FB5A5E">
        <w:rPr>
          <w:rFonts w:ascii="Times New Roman" w:eastAsia="Times New Roman" w:hAnsi="Times New Roman" w:cs="Times New Roman"/>
          <w:sz w:val="24"/>
          <w:szCs w:val="24"/>
        </w:rPr>
        <w:fldChar w:fldCharType="begin"/>
      </w:r>
      <w:r w:rsidRPr="00FB5A5E">
        <w:rPr>
          <w:rFonts w:ascii="Times New Roman" w:eastAsia="Times New Roman" w:hAnsi="Times New Roman" w:cs="Times New Roman"/>
          <w:sz w:val="24"/>
          <w:szCs w:val="24"/>
        </w:rPr>
        <w:instrText xml:space="preserve"> HYPERLINK "https://www.fisheries.noaa.gov/funding-opportunities/open-opportunities" </w:instrText>
      </w:r>
      <w:r w:rsidRPr="00FB5A5E">
        <w:rPr>
          <w:rFonts w:ascii="Times New Roman" w:eastAsia="Times New Roman" w:hAnsi="Times New Roman" w:cs="Times New Roman"/>
          <w:sz w:val="24"/>
          <w:szCs w:val="24"/>
        </w:rPr>
        <w:fldChar w:fldCharType="separate"/>
      </w:r>
      <w:r w:rsidRPr="00FB5A5E">
        <w:rPr>
          <w:rFonts w:ascii="Times New Roman" w:eastAsia="Times New Roman" w:hAnsi="Times New Roman" w:cs="Times New Roman"/>
          <w:caps/>
          <w:color w:val="007EB2"/>
          <w:spacing w:val="8"/>
          <w:sz w:val="21"/>
          <w:szCs w:val="21"/>
          <w:u w:val="single"/>
        </w:rPr>
        <w:t>FUNDING OPPORTUNITIES</w:t>
      </w:r>
      <w:r w:rsidRPr="00FB5A5E">
        <w:rPr>
          <w:rFonts w:ascii="Times New Roman" w:eastAsia="Times New Roman" w:hAnsi="Times New Roman" w:cs="Times New Roman"/>
          <w:sz w:val="24"/>
          <w:szCs w:val="24"/>
        </w:rPr>
        <w:fldChar w:fldCharType="end"/>
      </w:r>
    </w:p>
    <w:p w:rsidR="00FB5A5E" w:rsidRPr="00FB5A5E" w:rsidRDefault="00FB5A5E" w:rsidP="00FB5A5E">
      <w:pPr>
        <w:spacing w:after="150" w:line="240" w:lineRule="atLeast"/>
        <w:outlineLvl w:val="0"/>
        <w:rPr>
          <w:rFonts w:ascii="inherit" w:eastAsia="Times New Roman" w:hAnsi="inherit" w:cs="Times New Roman"/>
          <w:b/>
          <w:bCs/>
          <w:kern w:val="36"/>
          <w:sz w:val="56"/>
          <w:szCs w:val="56"/>
        </w:rPr>
      </w:pPr>
      <w:r w:rsidRPr="00FB5A5E">
        <w:rPr>
          <w:rFonts w:ascii="inherit" w:eastAsia="Times New Roman" w:hAnsi="inherit" w:cs="Times New Roman"/>
          <w:b/>
          <w:bCs/>
          <w:kern w:val="36"/>
          <w:sz w:val="56"/>
          <w:szCs w:val="56"/>
        </w:rPr>
        <w:t xml:space="preserve">Atlantic </w:t>
      </w:r>
      <w:proofErr w:type="gramStart"/>
      <w:r w:rsidRPr="00FB5A5E">
        <w:rPr>
          <w:rFonts w:ascii="inherit" w:eastAsia="Times New Roman" w:hAnsi="inherit" w:cs="Times New Roman"/>
          <w:b/>
          <w:bCs/>
          <w:kern w:val="36"/>
          <w:sz w:val="56"/>
          <w:szCs w:val="56"/>
        </w:rPr>
        <w:t>Salmon</w:t>
      </w:r>
      <w:proofErr w:type="gramEnd"/>
      <w:r w:rsidRPr="00FB5A5E">
        <w:rPr>
          <w:rFonts w:ascii="inherit" w:eastAsia="Times New Roman" w:hAnsi="inherit" w:cs="Times New Roman"/>
          <w:b/>
          <w:bCs/>
          <w:kern w:val="36"/>
          <w:sz w:val="56"/>
          <w:szCs w:val="56"/>
        </w:rPr>
        <w:t xml:space="preserve"> Habitat Restoration Partnership Grants</w:t>
      </w:r>
    </w:p>
    <w:p w:rsidR="00FB5A5E" w:rsidRPr="00FB5A5E" w:rsidRDefault="00FB5A5E" w:rsidP="00FB5A5E">
      <w:pPr>
        <w:spacing w:after="300" w:line="420" w:lineRule="atLeast"/>
        <w:rPr>
          <w:rFonts w:ascii="Times New Roman" w:eastAsia="Times New Roman" w:hAnsi="Times New Roman" w:cs="Times New Roman"/>
          <w:sz w:val="27"/>
          <w:szCs w:val="27"/>
        </w:rPr>
      </w:pPr>
      <w:r w:rsidRPr="00FB5A5E">
        <w:rPr>
          <w:rFonts w:ascii="Times New Roman" w:eastAsia="Times New Roman" w:hAnsi="Times New Roman" w:cs="Times New Roman"/>
          <w:sz w:val="27"/>
          <w:szCs w:val="27"/>
        </w:rPr>
        <w:t>$1 million in program funding available for awards in 2021.</w:t>
      </w:r>
    </w:p>
    <w:p w:rsidR="00FB5A5E" w:rsidRPr="00FB5A5E" w:rsidRDefault="00FB5A5E" w:rsidP="00FB5A5E">
      <w:pPr>
        <w:spacing w:after="0" w:line="240" w:lineRule="auto"/>
        <w:rPr>
          <w:rFonts w:ascii="Times New Roman" w:eastAsia="Times New Roman" w:hAnsi="Times New Roman" w:cs="Times New Roman"/>
          <w:sz w:val="24"/>
          <w:szCs w:val="24"/>
        </w:rPr>
      </w:pPr>
      <w:r w:rsidRPr="00FB5A5E">
        <w:rPr>
          <w:rFonts w:ascii="Times New Roman" w:eastAsia="Times New Roman" w:hAnsi="Times New Roman" w:cs="Times New Roman"/>
          <w:b/>
          <w:bCs/>
          <w:color w:val="007EB2"/>
          <w:sz w:val="24"/>
          <w:szCs w:val="24"/>
        </w:rPr>
        <w:t>Habitat Conservation</w:t>
      </w:r>
      <w:r w:rsidRPr="00FB5A5E">
        <w:rPr>
          <w:rFonts w:ascii="Times New Roman" w:eastAsia="Times New Roman" w:hAnsi="Times New Roman" w:cs="Times New Roman"/>
          <w:sz w:val="24"/>
          <w:szCs w:val="24"/>
        </w:rPr>
        <w:t> </w:t>
      </w:r>
      <w:r w:rsidRPr="00FB5A5E">
        <w:rPr>
          <w:rFonts w:ascii="Times New Roman" w:eastAsia="Times New Roman" w:hAnsi="Times New Roman" w:cs="Times New Roman"/>
          <w:color w:val="C8CCD1"/>
          <w:sz w:val="24"/>
          <w:szCs w:val="24"/>
        </w:rPr>
        <w:t>|</w:t>
      </w:r>
      <w:r w:rsidRPr="00FB5A5E">
        <w:rPr>
          <w:rFonts w:ascii="Times New Roman" w:eastAsia="Times New Roman" w:hAnsi="Times New Roman" w:cs="Times New Roman"/>
          <w:sz w:val="24"/>
          <w:szCs w:val="24"/>
        </w:rPr>
        <w:t> </w:t>
      </w:r>
    </w:p>
    <w:p w:rsidR="00FB5A5E" w:rsidRPr="00FB5A5E" w:rsidRDefault="00FB5A5E" w:rsidP="00FB5A5E">
      <w:pPr>
        <w:spacing w:line="240" w:lineRule="auto"/>
        <w:rPr>
          <w:rFonts w:ascii="Times New Roman" w:eastAsia="Times New Roman" w:hAnsi="Times New Roman" w:cs="Times New Roman"/>
          <w:sz w:val="24"/>
          <w:szCs w:val="24"/>
        </w:rPr>
      </w:pPr>
      <w:hyperlink r:id="rId5" w:history="1">
        <w:r w:rsidRPr="00FB5A5E">
          <w:rPr>
            <w:rFonts w:ascii="Times New Roman" w:eastAsia="Times New Roman" w:hAnsi="Times New Roman" w:cs="Times New Roman"/>
            <w:color w:val="625BC4"/>
            <w:sz w:val="24"/>
            <w:szCs w:val="24"/>
            <w:u w:val="single"/>
          </w:rPr>
          <w:t>New England/Mid-Atlantic</w:t>
        </w:r>
      </w:hyperlink>
    </w:p>
    <w:p w:rsidR="00FB5A5E" w:rsidRPr="00FB5A5E" w:rsidRDefault="00FB5A5E" w:rsidP="00FB5A5E">
      <w:pPr>
        <w:shd w:val="clear" w:color="auto" w:fill="FFFFFF"/>
        <w:spacing w:after="150" w:line="240" w:lineRule="atLeast"/>
        <w:outlineLvl w:val="1"/>
        <w:rPr>
          <w:rFonts w:ascii="inherit" w:eastAsia="Times New Roman" w:hAnsi="inherit" w:cs="Arial"/>
          <w:b/>
          <w:bCs/>
          <w:color w:val="007EB2"/>
          <w:sz w:val="30"/>
          <w:szCs w:val="30"/>
        </w:rPr>
      </w:pPr>
      <w:r w:rsidRPr="00FB5A5E">
        <w:rPr>
          <w:rFonts w:ascii="inherit" w:eastAsia="Times New Roman" w:hAnsi="inherit" w:cs="Arial"/>
          <w:b/>
          <w:bCs/>
          <w:color w:val="007EB2"/>
          <w:sz w:val="30"/>
          <w:szCs w:val="30"/>
        </w:rPr>
        <w:t>Overview</w:t>
      </w:r>
    </w:p>
    <w:p w:rsidR="00FB5A5E" w:rsidRPr="00FB5A5E" w:rsidRDefault="00FB5A5E" w:rsidP="00FB5A5E">
      <w:pPr>
        <w:shd w:val="clear" w:color="auto" w:fill="FFFFFF"/>
        <w:spacing w:after="30" w:line="240" w:lineRule="atLeast"/>
        <w:rPr>
          <w:rFonts w:ascii="Arial" w:eastAsia="Times New Roman" w:hAnsi="Arial" w:cs="Arial"/>
          <w:b/>
          <w:bCs/>
          <w:color w:val="000000"/>
          <w:sz w:val="24"/>
          <w:szCs w:val="24"/>
        </w:rPr>
      </w:pPr>
      <w:r w:rsidRPr="00FB5A5E">
        <w:rPr>
          <w:rFonts w:ascii="Arial" w:eastAsia="Times New Roman" w:hAnsi="Arial" w:cs="Arial"/>
          <w:b/>
          <w:bCs/>
          <w:color w:val="000000"/>
          <w:sz w:val="24"/>
          <w:szCs w:val="24"/>
        </w:rPr>
        <w:t>Open Date</w:t>
      </w:r>
    </w:p>
    <w:p w:rsidR="00FB5A5E" w:rsidRPr="00FB5A5E" w:rsidRDefault="00FB5A5E" w:rsidP="00FB5A5E">
      <w:pPr>
        <w:shd w:val="clear" w:color="auto" w:fill="FFFFFF"/>
        <w:spacing w:after="150" w:line="300" w:lineRule="atLeast"/>
        <w:rPr>
          <w:rFonts w:ascii="Arial" w:eastAsia="Times New Roman" w:hAnsi="Arial" w:cs="Arial"/>
          <w:color w:val="000000"/>
          <w:sz w:val="21"/>
          <w:szCs w:val="21"/>
        </w:rPr>
      </w:pPr>
      <w:r w:rsidRPr="00FB5A5E">
        <w:rPr>
          <w:rFonts w:ascii="Arial" w:eastAsia="Times New Roman" w:hAnsi="Arial" w:cs="Arial"/>
          <w:color w:val="000000"/>
          <w:sz w:val="21"/>
          <w:szCs w:val="21"/>
        </w:rPr>
        <w:t>February 09, 2021</w:t>
      </w:r>
    </w:p>
    <w:p w:rsidR="00FB5A5E" w:rsidRPr="00FB5A5E" w:rsidRDefault="00FB5A5E" w:rsidP="00FB5A5E">
      <w:pPr>
        <w:shd w:val="clear" w:color="auto" w:fill="FFFFFF"/>
        <w:spacing w:after="30" w:line="240" w:lineRule="atLeast"/>
        <w:rPr>
          <w:rFonts w:ascii="Arial" w:eastAsia="Times New Roman" w:hAnsi="Arial" w:cs="Arial"/>
          <w:b/>
          <w:bCs/>
          <w:color w:val="000000"/>
          <w:sz w:val="24"/>
          <w:szCs w:val="24"/>
        </w:rPr>
      </w:pPr>
      <w:r w:rsidRPr="00FB5A5E">
        <w:rPr>
          <w:rFonts w:ascii="Arial" w:eastAsia="Times New Roman" w:hAnsi="Arial" w:cs="Arial"/>
          <w:b/>
          <w:bCs/>
          <w:color w:val="000000"/>
          <w:sz w:val="24"/>
          <w:szCs w:val="24"/>
        </w:rPr>
        <w:t>Closing Date</w:t>
      </w:r>
    </w:p>
    <w:p w:rsidR="00FB5A5E" w:rsidRPr="00FB5A5E" w:rsidRDefault="00FB5A5E" w:rsidP="00FB5A5E">
      <w:pPr>
        <w:shd w:val="clear" w:color="auto" w:fill="FFFFFF"/>
        <w:spacing w:after="150" w:line="300" w:lineRule="atLeast"/>
        <w:rPr>
          <w:rFonts w:ascii="Arial" w:eastAsia="Times New Roman" w:hAnsi="Arial" w:cs="Arial"/>
          <w:color w:val="000000"/>
          <w:sz w:val="21"/>
          <w:szCs w:val="21"/>
        </w:rPr>
      </w:pPr>
      <w:r w:rsidRPr="00FB5A5E">
        <w:rPr>
          <w:rFonts w:ascii="Arial" w:eastAsia="Times New Roman" w:hAnsi="Arial" w:cs="Arial"/>
          <w:color w:val="000000"/>
          <w:sz w:val="21"/>
          <w:szCs w:val="21"/>
        </w:rPr>
        <w:t>April 12, 2021</w:t>
      </w:r>
    </w:p>
    <w:p w:rsidR="00FB5A5E" w:rsidRPr="00FB5A5E" w:rsidRDefault="00FB5A5E" w:rsidP="00FB5A5E">
      <w:pPr>
        <w:shd w:val="clear" w:color="auto" w:fill="FFFFFF"/>
        <w:spacing w:after="30" w:line="240" w:lineRule="atLeast"/>
        <w:rPr>
          <w:rFonts w:ascii="Arial" w:eastAsia="Times New Roman" w:hAnsi="Arial" w:cs="Arial"/>
          <w:b/>
          <w:bCs/>
          <w:color w:val="000000"/>
          <w:sz w:val="24"/>
          <w:szCs w:val="24"/>
        </w:rPr>
      </w:pPr>
      <w:r w:rsidRPr="00FB5A5E">
        <w:rPr>
          <w:rFonts w:ascii="Arial" w:eastAsia="Times New Roman" w:hAnsi="Arial" w:cs="Arial"/>
          <w:b/>
          <w:bCs/>
          <w:color w:val="000000"/>
          <w:sz w:val="24"/>
          <w:szCs w:val="24"/>
        </w:rPr>
        <w:t>Grant Type</w:t>
      </w:r>
    </w:p>
    <w:p w:rsidR="00FB5A5E" w:rsidRPr="00FB5A5E" w:rsidRDefault="00FB5A5E" w:rsidP="00FB5A5E">
      <w:pPr>
        <w:shd w:val="clear" w:color="auto" w:fill="FFFFFF"/>
        <w:spacing w:after="150" w:line="300" w:lineRule="atLeast"/>
        <w:rPr>
          <w:rFonts w:ascii="Arial" w:eastAsia="Times New Roman" w:hAnsi="Arial" w:cs="Arial"/>
          <w:color w:val="000000"/>
          <w:sz w:val="21"/>
          <w:szCs w:val="21"/>
        </w:rPr>
      </w:pPr>
      <w:r w:rsidRPr="00FB5A5E">
        <w:rPr>
          <w:rFonts w:ascii="Arial" w:eastAsia="Times New Roman" w:hAnsi="Arial" w:cs="Arial"/>
          <w:color w:val="000000"/>
          <w:sz w:val="21"/>
          <w:szCs w:val="21"/>
        </w:rPr>
        <w:t>Competitive</w:t>
      </w:r>
    </w:p>
    <w:p w:rsidR="00FB5A5E" w:rsidRPr="00FB5A5E" w:rsidRDefault="00FB5A5E" w:rsidP="00FB5A5E">
      <w:pPr>
        <w:shd w:val="clear" w:color="auto" w:fill="FFFFFF"/>
        <w:spacing w:after="30" w:line="240" w:lineRule="atLeast"/>
        <w:rPr>
          <w:rFonts w:ascii="Arial" w:eastAsia="Times New Roman" w:hAnsi="Arial" w:cs="Arial"/>
          <w:b/>
          <w:bCs/>
          <w:color w:val="000000"/>
          <w:sz w:val="24"/>
          <w:szCs w:val="24"/>
        </w:rPr>
      </w:pPr>
      <w:r w:rsidRPr="00FB5A5E">
        <w:rPr>
          <w:rFonts w:ascii="Arial" w:eastAsia="Times New Roman" w:hAnsi="Arial" w:cs="Arial"/>
          <w:b/>
          <w:bCs/>
          <w:color w:val="000000"/>
          <w:sz w:val="24"/>
          <w:szCs w:val="24"/>
        </w:rPr>
        <w:t>Award Period</w:t>
      </w:r>
    </w:p>
    <w:p w:rsidR="00FB5A5E" w:rsidRPr="00FB5A5E" w:rsidRDefault="00FB5A5E" w:rsidP="00FB5A5E">
      <w:pPr>
        <w:shd w:val="clear" w:color="auto" w:fill="FFFFFF"/>
        <w:spacing w:after="150" w:line="300" w:lineRule="atLeast"/>
        <w:rPr>
          <w:rFonts w:ascii="Arial" w:eastAsia="Times New Roman" w:hAnsi="Arial" w:cs="Arial"/>
          <w:color w:val="000000"/>
          <w:sz w:val="21"/>
          <w:szCs w:val="21"/>
        </w:rPr>
      </w:pPr>
      <w:r w:rsidRPr="00FB5A5E">
        <w:rPr>
          <w:rFonts w:ascii="Arial" w:eastAsia="Times New Roman" w:hAnsi="Arial" w:cs="Arial"/>
          <w:color w:val="000000"/>
          <w:sz w:val="21"/>
          <w:szCs w:val="21"/>
        </w:rPr>
        <w:t>Three years</w:t>
      </w:r>
    </w:p>
    <w:p w:rsidR="00FB5A5E" w:rsidRPr="00FB5A5E" w:rsidRDefault="00FB5A5E" w:rsidP="00FB5A5E">
      <w:pPr>
        <w:shd w:val="clear" w:color="auto" w:fill="FFFFFF"/>
        <w:spacing w:after="30" w:line="240" w:lineRule="atLeast"/>
        <w:rPr>
          <w:rFonts w:ascii="Arial" w:eastAsia="Times New Roman" w:hAnsi="Arial" w:cs="Arial"/>
          <w:b/>
          <w:bCs/>
          <w:color w:val="000000"/>
          <w:sz w:val="24"/>
          <w:szCs w:val="24"/>
        </w:rPr>
      </w:pPr>
      <w:r w:rsidRPr="00FB5A5E">
        <w:rPr>
          <w:rFonts w:ascii="Arial" w:eastAsia="Times New Roman" w:hAnsi="Arial" w:cs="Arial"/>
          <w:b/>
          <w:bCs/>
          <w:color w:val="000000"/>
          <w:sz w:val="24"/>
          <w:szCs w:val="24"/>
        </w:rPr>
        <w:t>Funding</w:t>
      </w:r>
    </w:p>
    <w:p w:rsidR="00FB5A5E" w:rsidRPr="00FB5A5E" w:rsidRDefault="00FB5A5E" w:rsidP="00FB5A5E">
      <w:pPr>
        <w:shd w:val="clear" w:color="auto" w:fill="FFFFFF"/>
        <w:spacing w:after="150" w:line="300" w:lineRule="atLeast"/>
        <w:rPr>
          <w:rFonts w:ascii="Arial" w:eastAsia="Times New Roman" w:hAnsi="Arial" w:cs="Arial"/>
          <w:color w:val="000000"/>
          <w:sz w:val="21"/>
          <w:szCs w:val="21"/>
        </w:rPr>
      </w:pPr>
      <w:r w:rsidRPr="00FB5A5E">
        <w:rPr>
          <w:rFonts w:ascii="Arial" w:eastAsia="Times New Roman" w:hAnsi="Arial" w:cs="Arial"/>
          <w:color w:val="000000"/>
          <w:sz w:val="21"/>
          <w:szCs w:val="21"/>
        </w:rPr>
        <w:t>Award amounts range from $300,000 to $1.5 million over three years.</w:t>
      </w:r>
    </w:p>
    <w:p w:rsidR="00FB5A5E" w:rsidRPr="00FB5A5E" w:rsidRDefault="00FB5A5E" w:rsidP="00FB5A5E">
      <w:pPr>
        <w:shd w:val="clear" w:color="auto" w:fill="FFFFFF"/>
        <w:spacing w:after="30" w:line="240" w:lineRule="atLeast"/>
        <w:rPr>
          <w:rFonts w:ascii="Arial" w:eastAsia="Times New Roman" w:hAnsi="Arial" w:cs="Arial"/>
          <w:b/>
          <w:bCs/>
          <w:color w:val="000000"/>
          <w:sz w:val="24"/>
          <w:szCs w:val="24"/>
        </w:rPr>
      </w:pPr>
      <w:r w:rsidRPr="00FB5A5E">
        <w:rPr>
          <w:rFonts w:ascii="Arial" w:eastAsia="Times New Roman" w:hAnsi="Arial" w:cs="Arial"/>
          <w:b/>
          <w:bCs/>
          <w:color w:val="000000"/>
          <w:sz w:val="24"/>
          <w:szCs w:val="24"/>
        </w:rPr>
        <w:t>Funding Opportunity Number</w:t>
      </w:r>
    </w:p>
    <w:p w:rsidR="00FB5A5E" w:rsidRPr="00FB5A5E" w:rsidRDefault="00FB5A5E" w:rsidP="00FB5A5E">
      <w:pPr>
        <w:shd w:val="clear" w:color="auto" w:fill="FFFFFF"/>
        <w:spacing w:line="300" w:lineRule="atLeast"/>
        <w:rPr>
          <w:rFonts w:ascii="Arial" w:eastAsia="Times New Roman" w:hAnsi="Arial" w:cs="Arial"/>
          <w:color w:val="000000"/>
          <w:sz w:val="21"/>
          <w:szCs w:val="21"/>
        </w:rPr>
      </w:pPr>
      <w:r w:rsidRPr="00FB5A5E">
        <w:rPr>
          <w:rFonts w:ascii="Arial" w:eastAsia="Times New Roman" w:hAnsi="Arial" w:cs="Arial"/>
          <w:color w:val="000000"/>
          <w:sz w:val="21"/>
          <w:szCs w:val="21"/>
        </w:rPr>
        <w:t>NOAA-NMFS-HCPO-2021-2006774</w:t>
      </w:r>
    </w:p>
    <w:p w:rsidR="00FB5A5E" w:rsidRPr="00FB5A5E" w:rsidRDefault="00FB5A5E" w:rsidP="00FB5A5E">
      <w:pPr>
        <w:shd w:val="clear" w:color="auto" w:fill="FFFFFF"/>
        <w:spacing w:line="240" w:lineRule="auto"/>
        <w:rPr>
          <w:rFonts w:ascii="Arial" w:eastAsia="Times New Roman" w:hAnsi="Arial" w:cs="Arial"/>
          <w:color w:val="000000"/>
          <w:sz w:val="24"/>
          <w:szCs w:val="24"/>
        </w:rPr>
      </w:pPr>
      <w:hyperlink r:id="rId6" w:history="1">
        <w:r w:rsidRPr="00FB5A5E">
          <w:rPr>
            <w:rFonts w:ascii="Arial" w:eastAsia="Times New Roman" w:hAnsi="Arial" w:cs="Arial"/>
            <w:b/>
            <w:bCs/>
            <w:color w:val="FFFFFF"/>
            <w:sz w:val="24"/>
            <w:szCs w:val="24"/>
            <w:u w:val="single"/>
            <w:bdr w:val="none" w:sz="0" w:space="0" w:color="auto" w:frame="1"/>
            <w:shd w:val="clear" w:color="auto" w:fill="007EB2"/>
          </w:rPr>
          <w:t>Apply </w:t>
        </w:r>
      </w:hyperlink>
    </w:p>
    <w:p w:rsidR="00FB5A5E" w:rsidRPr="00FB5A5E" w:rsidRDefault="00FB5A5E" w:rsidP="00FB5A5E">
      <w:pPr>
        <w:shd w:val="clear" w:color="auto" w:fill="FFFFFF"/>
        <w:spacing w:after="150" w:line="240" w:lineRule="atLeast"/>
        <w:outlineLvl w:val="1"/>
        <w:rPr>
          <w:rFonts w:ascii="inherit" w:eastAsia="Times New Roman" w:hAnsi="inherit" w:cs="Arial"/>
          <w:color w:val="00467F"/>
          <w:sz w:val="42"/>
          <w:szCs w:val="42"/>
        </w:rPr>
      </w:pPr>
      <w:r w:rsidRPr="00FB5A5E">
        <w:rPr>
          <w:rFonts w:ascii="inherit" w:eastAsia="Times New Roman" w:hAnsi="inherit" w:cs="Arial"/>
          <w:color w:val="00467F"/>
          <w:sz w:val="42"/>
          <w:szCs w:val="42"/>
        </w:rPr>
        <w:t>About</w:t>
      </w:r>
    </w:p>
    <w:p w:rsidR="00FB5A5E" w:rsidRPr="00FB5A5E" w:rsidRDefault="00FB5A5E" w:rsidP="00FB5A5E">
      <w:pPr>
        <w:shd w:val="clear" w:color="auto" w:fill="FFFFFF"/>
        <w:spacing w:after="150" w:line="240" w:lineRule="auto"/>
        <w:rPr>
          <w:rFonts w:ascii="Arial" w:eastAsia="Times New Roman" w:hAnsi="Arial" w:cs="Arial"/>
          <w:color w:val="000000"/>
          <w:sz w:val="24"/>
          <w:szCs w:val="24"/>
        </w:rPr>
      </w:pPr>
      <w:r w:rsidRPr="00FB5A5E">
        <w:rPr>
          <w:rFonts w:ascii="Arial" w:eastAsia="Times New Roman" w:hAnsi="Arial" w:cs="Arial"/>
          <w:color w:val="000000"/>
          <w:sz w:val="24"/>
          <w:szCs w:val="24"/>
        </w:rPr>
        <w:t xml:space="preserve">Proposals </w:t>
      </w:r>
      <w:proofErr w:type="gramStart"/>
      <w:r w:rsidRPr="00FB5A5E">
        <w:rPr>
          <w:rFonts w:ascii="Arial" w:eastAsia="Times New Roman" w:hAnsi="Arial" w:cs="Arial"/>
          <w:color w:val="000000"/>
          <w:sz w:val="24"/>
          <w:szCs w:val="24"/>
        </w:rPr>
        <w:t>must be received</w:t>
      </w:r>
      <w:proofErr w:type="gramEnd"/>
      <w:r w:rsidRPr="00FB5A5E">
        <w:rPr>
          <w:rFonts w:ascii="Arial" w:eastAsia="Times New Roman" w:hAnsi="Arial" w:cs="Arial"/>
          <w:color w:val="000000"/>
          <w:sz w:val="24"/>
          <w:szCs w:val="24"/>
        </w:rPr>
        <w:t xml:space="preserve"> by Grants.gov by </w:t>
      </w:r>
      <w:r w:rsidRPr="00FB5A5E">
        <w:rPr>
          <w:rFonts w:ascii="Arial" w:eastAsia="Times New Roman" w:hAnsi="Arial" w:cs="Arial"/>
          <w:b/>
          <w:bCs/>
          <w:color w:val="000000"/>
          <w:sz w:val="24"/>
          <w:szCs w:val="24"/>
        </w:rPr>
        <w:t>11:59 PM Eastern time on April 12, 2021</w:t>
      </w:r>
      <w:r w:rsidRPr="00FB5A5E">
        <w:rPr>
          <w:rFonts w:ascii="Arial" w:eastAsia="Times New Roman" w:hAnsi="Arial" w:cs="Arial"/>
          <w:color w:val="000000"/>
          <w:sz w:val="24"/>
          <w:szCs w:val="24"/>
        </w:rPr>
        <w:t>.</w:t>
      </w:r>
    </w:p>
    <w:p w:rsidR="00FB5A5E" w:rsidRPr="00FB5A5E" w:rsidRDefault="00FB5A5E" w:rsidP="00FB5A5E">
      <w:pPr>
        <w:shd w:val="clear" w:color="auto" w:fill="FFFFFF"/>
        <w:spacing w:before="600" w:after="600" w:line="240" w:lineRule="auto"/>
        <w:rPr>
          <w:rFonts w:ascii="Arial" w:eastAsia="Times New Roman" w:hAnsi="Arial" w:cs="Arial"/>
          <w:color w:val="000000"/>
          <w:sz w:val="24"/>
          <w:szCs w:val="24"/>
        </w:rPr>
      </w:pPr>
      <w:r w:rsidRPr="00FB5A5E">
        <w:rPr>
          <w:rFonts w:ascii="Arial" w:eastAsia="Times New Roman" w:hAnsi="Arial" w:cs="Arial"/>
          <w:color w:val="000000"/>
          <w:sz w:val="24"/>
          <w:szCs w:val="24"/>
        </w:rPr>
        <w:pict>
          <v:rect id="_x0000_i1025" style="width:562.5pt;height:0" o:hrpct="0" o:hralign="center" o:hrstd="t" o:hr="t" fillcolor="#a0a0a0" stroked="f"/>
        </w:pict>
      </w:r>
    </w:p>
    <w:p w:rsidR="00FB5A5E" w:rsidRPr="00FB5A5E" w:rsidRDefault="00FB5A5E" w:rsidP="00FB5A5E">
      <w:pPr>
        <w:shd w:val="clear" w:color="auto" w:fill="FFFFFF"/>
        <w:spacing w:after="150" w:line="240" w:lineRule="auto"/>
        <w:rPr>
          <w:rFonts w:ascii="Arial" w:eastAsia="Times New Roman" w:hAnsi="Arial" w:cs="Arial"/>
          <w:color w:val="000000"/>
          <w:sz w:val="24"/>
          <w:szCs w:val="24"/>
        </w:rPr>
      </w:pPr>
      <w:r w:rsidRPr="00FB5A5E">
        <w:rPr>
          <w:rFonts w:ascii="Arial" w:eastAsia="Times New Roman" w:hAnsi="Arial" w:cs="Arial"/>
          <w:color w:val="000000"/>
          <w:sz w:val="24"/>
          <w:szCs w:val="24"/>
        </w:rPr>
        <w:t>Habitat restoration projects selected through this funding opportunity will contribute to the recovery of the Gulf of Maine Distinct Population Segment (DPS) of </w:t>
      </w:r>
      <w:hyperlink r:id="rId7" w:anchor="spotlight" w:history="1">
        <w:r w:rsidRPr="00FB5A5E">
          <w:rPr>
            <w:rFonts w:ascii="Arial" w:eastAsia="Times New Roman" w:hAnsi="Arial" w:cs="Arial"/>
            <w:color w:val="337AB7"/>
            <w:sz w:val="24"/>
            <w:szCs w:val="24"/>
            <w:u w:val="single"/>
          </w:rPr>
          <w:t>Atlantic salmon</w:t>
        </w:r>
      </w:hyperlink>
      <w:r w:rsidRPr="00FB5A5E">
        <w:rPr>
          <w:rFonts w:ascii="Arial" w:eastAsia="Times New Roman" w:hAnsi="Arial" w:cs="Arial"/>
          <w:color w:val="000000"/>
          <w:sz w:val="24"/>
          <w:szCs w:val="24"/>
        </w:rPr>
        <w:t xml:space="preserve">, a </w:t>
      </w:r>
      <w:proofErr w:type="gramStart"/>
      <w:r w:rsidRPr="00FB5A5E">
        <w:rPr>
          <w:rFonts w:ascii="Arial" w:eastAsia="Times New Roman" w:hAnsi="Arial" w:cs="Arial"/>
          <w:color w:val="000000"/>
          <w:sz w:val="24"/>
          <w:szCs w:val="24"/>
        </w:rPr>
        <w:t>federally-listed</w:t>
      </w:r>
      <w:proofErr w:type="gramEnd"/>
      <w:r w:rsidRPr="00FB5A5E">
        <w:rPr>
          <w:rFonts w:ascii="Arial" w:eastAsia="Times New Roman" w:hAnsi="Arial" w:cs="Arial"/>
          <w:color w:val="000000"/>
          <w:sz w:val="24"/>
          <w:szCs w:val="24"/>
        </w:rPr>
        <w:t xml:space="preserve"> endangered species and a </w:t>
      </w:r>
      <w:hyperlink r:id="rId8" w:anchor="species-in-the-spotlight" w:history="1">
        <w:r w:rsidRPr="00FB5A5E">
          <w:rPr>
            <w:rFonts w:ascii="Arial" w:eastAsia="Times New Roman" w:hAnsi="Arial" w:cs="Arial"/>
            <w:color w:val="337AB7"/>
            <w:sz w:val="24"/>
            <w:szCs w:val="24"/>
            <w:u w:val="single"/>
          </w:rPr>
          <w:t>NOAA Species in the Spotlight</w:t>
        </w:r>
      </w:hyperlink>
      <w:r w:rsidRPr="00FB5A5E">
        <w:rPr>
          <w:rFonts w:ascii="Arial" w:eastAsia="Times New Roman" w:hAnsi="Arial" w:cs="Arial"/>
          <w:color w:val="000000"/>
          <w:sz w:val="24"/>
          <w:szCs w:val="24"/>
        </w:rPr>
        <w:t>. </w:t>
      </w:r>
    </w:p>
    <w:p w:rsidR="00FB5A5E" w:rsidRPr="00FB5A5E" w:rsidRDefault="00FB5A5E" w:rsidP="00FB5A5E">
      <w:pPr>
        <w:shd w:val="clear" w:color="auto" w:fill="FFFFFF"/>
        <w:spacing w:after="150" w:line="240" w:lineRule="auto"/>
        <w:rPr>
          <w:rFonts w:ascii="Arial" w:eastAsia="Times New Roman" w:hAnsi="Arial" w:cs="Arial"/>
          <w:color w:val="000000"/>
          <w:sz w:val="24"/>
          <w:szCs w:val="24"/>
        </w:rPr>
      </w:pPr>
      <w:r w:rsidRPr="00FB5A5E">
        <w:rPr>
          <w:rFonts w:ascii="Arial" w:eastAsia="Times New Roman" w:hAnsi="Arial" w:cs="Arial"/>
          <w:color w:val="000000"/>
          <w:sz w:val="24"/>
          <w:szCs w:val="24"/>
        </w:rPr>
        <w:lastRenderedPageBreak/>
        <w:t>Atlantic salmon are an iconic species of the Northeast. They once returned by the hundreds of thousands to most major rivers along the northeastern United States. Now, they only return in small numbers to rivers in central and eastern Maine. </w:t>
      </w:r>
    </w:p>
    <w:p w:rsidR="00FB5A5E" w:rsidRPr="00FB5A5E" w:rsidRDefault="00FB5A5E" w:rsidP="00FB5A5E">
      <w:pPr>
        <w:shd w:val="clear" w:color="auto" w:fill="FFFFFF"/>
        <w:spacing w:after="150" w:line="240" w:lineRule="auto"/>
        <w:rPr>
          <w:rFonts w:ascii="Arial" w:eastAsia="Times New Roman" w:hAnsi="Arial" w:cs="Arial"/>
          <w:color w:val="000000"/>
          <w:sz w:val="24"/>
          <w:szCs w:val="24"/>
        </w:rPr>
      </w:pPr>
      <w:r w:rsidRPr="00FB5A5E">
        <w:rPr>
          <w:rFonts w:ascii="Arial" w:eastAsia="Times New Roman" w:hAnsi="Arial" w:cs="Arial"/>
          <w:color w:val="000000"/>
          <w:sz w:val="24"/>
          <w:szCs w:val="24"/>
        </w:rPr>
        <w:t>Degraded habitat is one of the largest obstacles facing the recovery of threatened and endangered species like Atlantic salmon. Through funding and technical assistance, the NOAA Restoration Center supports projects that restore the habitats that threatened and endangered species need to survive</w:t>
      </w:r>
    </w:p>
    <w:p w:rsidR="00FB5A5E" w:rsidRPr="00FB5A5E" w:rsidRDefault="00FB5A5E" w:rsidP="00FB5A5E">
      <w:pPr>
        <w:shd w:val="clear" w:color="auto" w:fill="FFFFFF"/>
        <w:spacing w:after="0" w:line="240" w:lineRule="auto"/>
        <w:rPr>
          <w:rFonts w:ascii="Arial" w:eastAsia="Times New Roman" w:hAnsi="Arial" w:cs="Arial"/>
          <w:color w:val="000000"/>
          <w:sz w:val="24"/>
          <w:szCs w:val="24"/>
        </w:rPr>
      </w:pPr>
      <w:r w:rsidRPr="00FB5A5E">
        <w:rPr>
          <w:rFonts w:ascii="Arial" w:eastAsia="Times New Roman" w:hAnsi="Arial" w:cs="Arial"/>
          <w:color w:val="000000"/>
          <w:sz w:val="24"/>
          <w:szCs w:val="24"/>
        </w:rPr>
        <w:br/>
      </w:r>
    </w:p>
    <w:p w:rsidR="00FB5A5E" w:rsidRPr="00FB5A5E" w:rsidRDefault="00FB5A5E" w:rsidP="00FB5A5E">
      <w:pPr>
        <w:shd w:val="clear" w:color="auto" w:fill="FFFFFF"/>
        <w:spacing w:before="300" w:after="150" w:line="240" w:lineRule="atLeast"/>
        <w:outlineLvl w:val="2"/>
        <w:rPr>
          <w:rFonts w:ascii="inherit" w:eastAsia="Times New Roman" w:hAnsi="inherit" w:cs="Arial"/>
          <w:b/>
          <w:bCs/>
          <w:color w:val="000000"/>
          <w:sz w:val="36"/>
          <w:szCs w:val="36"/>
        </w:rPr>
      </w:pPr>
      <w:r w:rsidRPr="00FB5A5E">
        <w:rPr>
          <w:rFonts w:ascii="inherit" w:eastAsia="Times New Roman" w:hAnsi="inherit" w:cs="Arial"/>
          <w:b/>
          <w:bCs/>
          <w:color w:val="000000"/>
          <w:sz w:val="36"/>
          <w:szCs w:val="36"/>
        </w:rPr>
        <w:t>For Applicants</w:t>
      </w:r>
    </w:p>
    <w:p w:rsidR="00FB5A5E" w:rsidRPr="00FB5A5E" w:rsidRDefault="00FB5A5E" w:rsidP="00FB5A5E">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9" w:history="1">
        <w:r w:rsidRPr="00FB5A5E">
          <w:rPr>
            <w:rFonts w:ascii="Arial" w:eastAsia="Times New Roman" w:hAnsi="Arial" w:cs="Arial"/>
            <w:color w:val="337AB7"/>
            <w:sz w:val="24"/>
            <w:szCs w:val="24"/>
            <w:u w:val="single"/>
          </w:rPr>
          <w:t>Frequent Questions: Atlantic Salmon Habitat Restoration Partnership Grants</w:t>
        </w:r>
      </w:hyperlink>
    </w:p>
    <w:p w:rsidR="00FB5A5E" w:rsidRPr="00FB5A5E" w:rsidRDefault="00FB5A5E" w:rsidP="00FB5A5E">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0" w:history="1">
        <w:r w:rsidRPr="00FB5A5E">
          <w:rPr>
            <w:rFonts w:ascii="Arial" w:eastAsia="Times New Roman" w:hAnsi="Arial" w:cs="Arial"/>
            <w:color w:val="337AB7"/>
            <w:sz w:val="24"/>
            <w:szCs w:val="24"/>
            <w:u w:val="single"/>
          </w:rPr>
          <w:t>Resources for NOAA Restoration Center Applicants</w:t>
        </w:r>
      </w:hyperlink>
    </w:p>
    <w:p w:rsidR="00FB5A5E" w:rsidRPr="00FB5A5E" w:rsidRDefault="00FB5A5E" w:rsidP="00FB5A5E">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1" w:history="1">
        <w:r w:rsidRPr="00FB5A5E">
          <w:rPr>
            <w:rFonts w:ascii="Arial" w:eastAsia="Times New Roman" w:hAnsi="Arial" w:cs="Arial"/>
            <w:color w:val="337AB7"/>
            <w:sz w:val="24"/>
            <w:szCs w:val="24"/>
            <w:u w:val="single"/>
          </w:rPr>
          <w:t>Priorities for Atlantic Salmon Habitat Restoration Partnership Grants</w:t>
        </w:r>
      </w:hyperlink>
    </w:p>
    <w:p w:rsidR="00FB5A5E" w:rsidRPr="00FB5A5E" w:rsidRDefault="00FB5A5E" w:rsidP="00FB5A5E">
      <w:pPr>
        <w:numPr>
          <w:ilvl w:val="0"/>
          <w:numId w:val="2"/>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2" w:history="1">
        <w:r w:rsidRPr="00FB5A5E">
          <w:rPr>
            <w:rFonts w:ascii="Arial" w:eastAsia="Times New Roman" w:hAnsi="Arial" w:cs="Arial"/>
            <w:color w:val="337AB7"/>
            <w:sz w:val="24"/>
            <w:szCs w:val="24"/>
            <w:u w:val="single"/>
          </w:rPr>
          <w:t>How to Build Your Proposal</w:t>
        </w:r>
      </w:hyperlink>
    </w:p>
    <w:p w:rsidR="00FB5A5E" w:rsidRPr="00FB5A5E" w:rsidRDefault="00FB5A5E" w:rsidP="00FB5A5E">
      <w:pPr>
        <w:shd w:val="clear" w:color="auto" w:fill="FFFFFF"/>
        <w:spacing w:before="300" w:after="150" w:line="240" w:lineRule="atLeast"/>
        <w:outlineLvl w:val="2"/>
        <w:rPr>
          <w:rFonts w:ascii="inherit" w:eastAsia="Times New Roman" w:hAnsi="inherit" w:cs="Arial"/>
          <w:b/>
          <w:bCs/>
          <w:color w:val="000000"/>
          <w:sz w:val="36"/>
          <w:szCs w:val="36"/>
        </w:rPr>
      </w:pPr>
      <w:r w:rsidRPr="00FB5A5E">
        <w:rPr>
          <w:rFonts w:ascii="inherit" w:eastAsia="Times New Roman" w:hAnsi="inherit" w:cs="Arial"/>
          <w:b/>
          <w:bCs/>
          <w:color w:val="000000"/>
          <w:sz w:val="36"/>
          <w:szCs w:val="36"/>
        </w:rPr>
        <w:t>For Grants Recipients</w:t>
      </w:r>
    </w:p>
    <w:p w:rsidR="00FB5A5E" w:rsidRPr="00FB5A5E" w:rsidRDefault="00FB5A5E" w:rsidP="00FB5A5E">
      <w:pPr>
        <w:numPr>
          <w:ilvl w:val="0"/>
          <w:numId w:val="3"/>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3" w:history="1">
        <w:r w:rsidRPr="00FB5A5E">
          <w:rPr>
            <w:rFonts w:ascii="Arial" w:eastAsia="Times New Roman" w:hAnsi="Arial" w:cs="Arial"/>
            <w:color w:val="337AB7"/>
            <w:sz w:val="24"/>
            <w:szCs w:val="24"/>
            <w:u w:val="single"/>
          </w:rPr>
          <w:t>Information for NOAA Restoration Center Award Recipients</w:t>
        </w:r>
      </w:hyperlink>
    </w:p>
    <w:p w:rsidR="00FB5A5E" w:rsidRPr="00FB5A5E" w:rsidRDefault="00FB5A5E" w:rsidP="00FB5A5E">
      <w:pPr>
        <w:numPr>
          <w:ilvl w:val="0"/>
          <w:numId w:val="3"/>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4" w:history="1">
        <w:r w:rsidRPr="00FB5A5E">
          <w:rPr>
            <w:rFonts w:ascii="Arial" w:eastAsia="Times New Roman" w:hAnsi="Arial" w:cs="Arial"/>
            <w:color w:val="337AB7"/>
            <w:sz w:val="24"/>
            <w:szCs w:val="24"/>
            <w:u w:val="single"/>
          </w:rPr>
          <w:t>Monitoring and Evaluation for Restoration Projects</w:t>
        </w:r>
      </w:hyperlink>
    </w:p>
    <w:p w:rsidR="00FB5A5E" w:rsidRPr="00FB5A5E" w:rsidRDefault="00FB5A5E" w:rsidP="00FB5A5E">
      <w:pPr>
        <w:numPr>
          <w:ilvl w:val="0"/>
          <w:numId w:val="3"/>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5" w:anchor="progress-reporting" w:history="1">
        <w:r w:rsidRPr="00FB5A5E">
          <w:rPr>
            <w:rFonts w:ascii="Arial" w:eastAsia="Times New Roman" w:hAnsi="Arial" w:cs="Arial"/>
            <w:color w:val="337AB7"/>
            <w:sz w:val="24"/>
            <w:szCs w:val="24"/>
            <w:u w:val="single"/>
          </w:rPr>
          <w:t>Progress Reporting Guidance</w:t>
        </w:r>
      </w:hyperlink>
    </w:p>
    <w:p w:rsidR="00FB5A5E" w:rsidRPr="00FB5A5E" w:rsidRDefault="00FB5A5E" w:rsidP="00FB5A5E">
      <w:pPr>
        <w:numPr>
          <w:ilvl w:val="0"/>
          <w:numId w:val="3"/>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6" w:history="1">
        <w:r w:rsidRPr="00FB5A5E">
          <w:rPr>
            <w:rFonts w:ascii="Arial" w:eastAsia="Times New Roman" w:hAnsi="Arial" w:cs="Arial"/>
            <w:color w:val="337AB7"/>
            <w:sz w:val="24"/>
            <w:szCs w:val="24"/>
            <w:u w:val="single"/>
          </w:rPr>
          <w:t>Environmental Compliance Resources</w:t>
        </w:r>
      </w:hyperlink>
    </w:p>
    <w:p w:rsidR="00FB5A5E" w:rsidRPr="00FB5A5E" w:rsidRDefault="00FB5A5E" w:rsidP="00FB5A5E">
      <w:pPr>
        <w:numPr>
          <w:ilvl w:val="0"/>
          <w:numId w:val="3"/>
        </w:numPr>
        <w:shd w:val="clear" w:color="auto" w:fill="FFFFFF"/>
        <w:spacing w:before="100" w:beforeAutospacing="1" w:after="100" w:afterAutospacing="1" w:line="240" w:lineRule="auto"/>
        <w:ind w:left="495"/>
        <w:rPr>
          <w:rFonts w:ascii="Arial" w:eastAsia="Times New Roman" w:hAnsi="Arial" w:cs="Arial"/>
          <w:color w:val="000000"/>
          <w:sz w:val="24"/>
          <w:szCs w:val="24"/>
        </w:rPr>
      </w:pPr>
      <w:hyperlink r:id="rId17" w:history="1">
        <w:r w:rsidRPr="00FB5A5E">
          <w:rPr>
            <w:rFonts w:ascii="Arial" w:eastAsia="Times New Roman" w:hAnsi="Arial" w:cs="Arial"/>
            <w:color w:val="337AB7"/>
            <w:sz w:val="24"/>
            <w:szCs w:val="24"/>
            <w:u w:val="single"/>
          </w:rPr>
          <w:t>How to Manage Your Grant</w:t>
        </w:r>
      </w:hyperlink>
    </w:p>
    <w:p w:rsidR="00FB5A5E" w:rsidRPr="00FB5A5E" w:rsidRDefault="00FB5A5E" w:rsidP="00FB5A5E">
      <w:pPr>
        <w:shd w:val="clear" w:color="auto" w:fill="FFFFFF"/>
        <w:spacing w:after="150" w:line="240" w:lineRule="atLeast"/>
        <w:outlineLvl w:val="1"/>
        <w:rPr>
          <w:rFonts w:ascii="inherit" w:eastAsia="Times New Roman" w:hAnsi="inherit" w:cs="Arial"/>
          <w:color w:val="00467F"/>
          <w:sz w:val="42"/>
          <w:szCs w:val="42"/>
        </w:rPr>
      </w:pPr>
      <w:r w:rsidRPr="00FB5A5E">
        <w:rPr>
          <w:rFonts w:ascii="inherit" w:eastAsia="Times New Roman" w:hAnsi="inherit" w:cs="Arial"/>
          <w:color w:val="00467F"/>
          <w:sz w:val="42"/>
          <w:szCs w:val="42"/>
        </w:rPr>
        <w:t>Application Process</w:t>
      </w:r>
    </w:p>
    <w:p w:rsidR="00FB5A5E" w:rsidRPr="00FB5A5E" w:rsidRDefault="00FB5A5E" w:rsidP="00FB5A5E">
      <w:pPr>
        <w:shd w:val="clear" w:color="auto" w:fill="FFFFFF"/>
        <w:spacing w:before="300" w:after="150" w:line="240" w:lineRule="atLeast"/>
        <w:outlineLvl w:val="2"/>
        <w:rPr>
          <w:rFonts w:ascii="inherit" w:eastAsia="Times New Roman" w:hAnsi="inherit" w:cs="Arial"/>
          <w:b/>
          <w:bCs/>
          <w:color w:val="000000"/>
          <w:sz w:val="36"/>
          <w:szCs w:val="36"/>
        </w:rPr>
      </w:pPr>
      <w:r w:rsidRPr="00FB5A5E">
        <w:rPr>
          <w:rFonts w:ascii="inherit" w:eastAsia="Times New Roman" w:hAnsi="inherit" w:cs="Arial"/>
          <w:b/>
          <w:bCs/>
          <w:color w:val="000000"/>
          <w:sz w:val="36"/>
          <w:szCs w:val="36"/>
        </w:rPr>
        <w:t>Who Can Apply?</w:t>
      </w:r>
    </w:p>
    <w:p w:rsidR="00FB5A5E" w:rsidRPr="00FB5A5E" w:rsidRDefault="00FB5A5E" w:rsidP="00FB5A5E">
      <w:pPr>
        <w:shd w:val="clear" w:color="auto" w:fill="FFFFFF"/>
        <w:spacing w:after="150" w:line="240" w:lineRule="auto"/>
        <w:rPr>
          <w:rFonts w:ascii="Arial" w:eastAsia="Times New Roman" w:hAnsi="Arial" w:cs="Arial"/>
          <w:color w:val="000000"/>
          <w:sz w:val="24"/>
          <w:szCs w:val="24"/>
        </w:rPr>
      </w:pPr>
      <w:r w:rsidRPr="00FB5A5E">
        <w:rPr>
          <w:rFonts w:ascii="Arial" w:eastAsia="Times New Roman" w:hAnsi="Arial" w:cs="Arial"/>
          <w:color w:val="000000"/>
          <w:sz w:val="24"/>
          <w:szCs w:val="24"/>
        </w:rPr>
        <w:t>Eligible applicants are institutions of higher education, non-profits, commercial (for profit) organizations, U.S. territories, and state, local, and Native American tribal governments.</w:t>
      </w:r>
    </w:p>
    <w:p w:rsidR="00FB5A5E" w:rsidRPr="00FB5A5E" w:rsidRDefault="00FB5A5E" w:rsidP="00FB5A5E">
      <w:pPr>
        <w:shd w:val="clear" w:color="auto" w:fill="FFFFFF"/>
        <w:spacing w:before="300" w:after="150" w:line="240" w:lineRule="atLeast"/>
        <w:outlineLvl w:val="2"/>
        <w:rPr>
          <w:rFonts w:ascii="inherit" w:eastAsia="Times New Roman" w:hAnsi="inherit" w:cs="Arial"/>
          <w:b/>
          <w:bCs/>
          <w:color w:val="000000"/>
          <w:sz w:val="36"/>
          <w:szCs w:val="36"/>
        </w:rPr>
      </w:pPr>
      <w:r w:rsidRPr="00FB5A5E">
        <w:rPr>
          <w:rFonts w:ascii="inherit" w:eastAsia="Times New Roman" w:hAnsi="inherit" w:cs="Arial"/>
          <w:b/>
          <w:bCs/>
          <w:color w:val="000000"/>
          <w:sz w:val="36"/>
          <w:szCs w:val="36"/>
        </w:rPr>
        <w:t>How to Apply</w:t>
      </w:r>
    </w:p>
    <w:p w:rsidR="00FB5A5E" w:rsidRPr="00FB5A5E" w:rsidRDefault="00FB5A5E" w:rsidP="00FB5A5E">
      <w:pPr>
        <w:shd w:val="clear" w:color="auto" w:fill="FFFFFF"/>
        <w:spacing w:after="150" w:line="240" w:lineRule="auto"/>
        <w:rPr>
          <w:rFonts w:ascii="Arial" w:eastAsia="Times New Roman" w:hAnsi="Arial" w:cs="Arial"/>
          <w:color w:val="000000"/>
          <w:sz w:val="24"/>
          <w:szCs w:val="24"/>
        </w:rPr>
      </w:pPr>
      <w:r w:rsidRPr="00FB5A5E">
        <w:rPr>
          <w:rFonts w:ascii="Arial" w:eastAsia="Times New Roman" w:hAnsi="Arial" w:cs="Arial"/>
          <w:color w:val="000000"/>
          <w:sz w:val="24"/>
          <w:szCs w:val="24"/>
        </w:rPr>
        <w:t>Applicants should apply through the </w:t>
      </w:r>
      <w:hyperlink r:id="rId18" w:history="1">
        <w:r w:rsidRPr="00FB5A5E">
          <w:rPr>
            <w:rFonts w:ascii="Arial" w:eastAsia="Times New Roman" w:hAnsi="Arial" w:cs="Arial"/>
            <w:color w:val="337AB7"/>
            <w:sz w:val="24"/>
            <w:szCs w:val="24"/>
            <w:u w:val="single"/>
          </w:rPr>
          <w:t>www.Grants.gov</w:t>
        </w:r>
      </w:hyperlink>
      <w:r w:rsidRPr="00FB5A5E">
        <w:rPr>
          <w:rFonts w:ascii="Arial" w:eastAsia="Times New Roman" w:hAnsi="Arial" w:cs="Arial"/>
          <w:color w:val="000000"/>
          <w:sz w:val="24"/>
          <w:szCs w:val="24"/>
        </w:rPr>
        <w:t xml:space="preserve"> website. A complete standard NOAA financial assistance application package </w:t>
      </w:r>
      <w:proofErr w:type="gramStart"/>
      <w:r w:rsidRPr="00FB5A5E">
        <w:rPr>
          <w:rFonts w:ascii="Arial" w:eastAsia="Times New Roman" w:hAnsi="Arial" w:cs="Arial"/>
          <w:color w:val="000000"/>
          <w:sz w:val="24"/>
          <w:szCs w:val="24"/>
        </w:rPr>
        <w:t>should be submitted</w:t>
      </w:r>
      <w:proofErr w:type="gramEnd"/>
      <w:r w:rsidRPr="00FB5A5E">
        <w:rPr>
          <w:rFonts w:ascii="Arial" w:eastAsia="Times New Roman" w:hAnsi="Arial" w:cs="Arial"/>
          <w:color w:val="000000"/>
          <w:sz w:val="24"/>
          <w:szCs w:val="24"/>
        </w:rPr>
        <w:t xml:space="preserve"> in accordance with the guidelines in the Federal Funding Opportunity announcement posted to </w:t>
      </w:r>
      <w:hyperlink r:id="rId19" w:history="1">
        <w:r w:rsidRPr="00FB5A5E">
          <w:rPr>
            <w:rFonts w:ascii="Arial" w:eastAsia="Times New Roman" w:hAnsi="Arial" w:cs="Arial"/>
            <w:color w:val="337AB7"/>
            <w:sz w:val="24"/>
            <w:szCs w:val="24"/>
            <w:u w:val="single"/>
          </w:rPr>
          <w:t>www.Grants.gov</w:t>
        </w:r>
      </w:hyperlink>
      <w:r w:rsidRPr="00FB5A5E">
        <w:rPr>
          <w:rFonts w:ascii="Arial" w:eastAsia="Times New Roman" w:hAnsi="Arial" w:cs="Arial"/>
          <w:color w:val="000000"/>
          <w:sz w:val="24"/>
          <w:szCs w:val="24"/>
        </w:rPr>
        <w:t>. Each application must include the application forms from the SF-424 form family.</w:t>
      </w:r>
    </w:p>
    <w:p w:rsidR="00FB5A5E" w:rsidRPr="00FB5A5E" w:rsidRDefault="00FB5A5E" w:rsidP="00FB5A5E">
      <w:pPr>
        <w:shd w:val="clear" w:color="auto" w:fill="FFFFFF"/>
        <w:spacing w:after="150" w:line="240" w:lineRule="atLeast"/>
        <w:outlineLvl w:val="1"/>
        <w:rPr>
          <w:rFonts w:ascii="inherit" w:eastAsia="Times New Roman" w:hAnsi="inherit" w:cs="Arial"/>
          <w:color w:val="00467F"/>
          <w:sz w:val="42"/>
          <w:szCs w:val="42"/>
        </w:rPr>
      </w:pPr>
      <w:r w:rsidRPr="00FB5A5E">
        <w:rPr>
          <w:rFonts w:ascii="inherit" w:eastAsia="Times New Roman" w:hAnsi="inherit" w:cs="Arial"/>
          <w:color w:val="00467F"/>
          <w:sz w:val="42"/>
          <w:szCs w:val="42"/>
        </w:rPr>
        <w:t>Schedule</w:t>
      </w:r>
    </w:p>
    <w:p w:rsidR="00FB5A5E" w:rsidRPr="00FB5A5E" w:rsidRDefault="00FB5A5E" w:rsidP="00FB5A5E">
      <w:pPr>
        <w:shd w:val="clear" w:color="auto" w:fill="FFFFFF"/>
        <w:spacing w:after="150" w:line="240" w:lineRule="auto"/>
        <w:rPr>
          <w:rFonts w:ascii="Arial" w:eastAsia="Times New Roman" w:hAnsi="Arial" w:cs="Arial"/>
          <w:color w:val="000000"/>
          <w:sz w:val="24"/>
          <w:szCs w:val="24"/>
        </w:rPr>
      </w:pPr>
      <w:r w:rsidRPr="00FB5A5E">
        <w:rPr>
          <w:rFonts w:ascii="Arial" w:eastAsia="Times New Roman" w:hAnsi="Arial" w:cs="Arial"/>
          <w:b/>
          <w:bCs/>
          <w:color w:val="000000"/>
          <w:sz w:val="24"/>
          <w:szCs w:val="24"/>
        </w:rPr>
        <w:lastRenderedPageBreak/>
        <w:t>2021:</w:t>
      </w:r>
    </w:p>
    <w:p w:rsidR="00FB5A5E" w:rsidRPr="00FB5A5E" w:rsidRDefault="00FB5A5E" w:rsidP="00FB5A5E">
      <w:pPr>
        <w:numPr>
          <w:ilvl w:val="0"/>
          <w:numId w:val="4"/>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FB5A5E">
        <w:rPr>
          <w:rFonts w:ascii="Arial" w:eastAsia="Times New Roman" w:hAnsi="Arial" w:cs="Arial"/>
          <w:color w:val="000000"/>
          <w:sz w:val="24"/>
          <w:szCs w:val="24"/>
        </w:rPr>
        <w:t>February 9: Publication of funding opportunity.</w:t>
      </w:r>
    </w:p>
    <w:p w:rsidR="00FB5A5E" w:rsidRPr="00FB5A5E" w:rsidRDefault="00FB5A5E" w:rsidP="00FB5A5E">
      <w:pPr>
        <w:numPr>
          <w:ilvl w:val="0"/>
          <w:numId w:val="4"/>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FB5A5E">
        <w:rPr>
          <w:rFonts w:ascii="Arial" w:eastAsia="Times New Roman" w:hAnsi="Arial" w:cs="Arial"/>
          <w:color w:val="000000"/>
          <w:sz w:val="24"/>
          <w:szCs w:val="24"/>
        </w:rPr>
        <w:t>February TBD: Public webinar for potential applicants.</w:t>
      </w:r>
    </w:p>
    <w:p w:rsidR="00FB5A5E" w:rsidRPr="00FB5A5E" w:rsidRDefault="00FB5A5E" w:rsidP="00FB5A5E">
      <w:pPr>
        <w:numPr>
          <w:ilvl w:val="0"/>
          <w:numId w:val="4"/>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FB5A5E">
        <w:rPr>
          <w:rFonts w:ascii="Arial" w:eastAsia="Times New Roman" w:hAnsi="Arial" w:cs="Arial"/>
          <w:color w:val="000000"/>
          <w:sz w:val="24"/>
          <w:szCs w:val="24"/>
        </w:rPr>
        <w:t>April 12: Deadline for proposal submissions.</w:t>
      </w:r>
    </w:p>
    <w:p w:rsidR="00FB5A5E" w:rsidRPr="00FB5A5E" w:rsidRDefault="00FB5A5E" w:rsidP="00FB5A5E">
      <w:pPr>
        <w:numPr>
          <w:ilvl w:val="0"/>
          <w:numId w:val="4"/>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FB5A5E">
        <w:rPr>
          <w:rFonts w:ascii="Arial" w:eastAsia="Times New Roman" w:hAnsi="Arial" w:cs="Arial"/>
          <w:color w:val="000000"/>
          <w:sz w:val="24"/>
          <w:szCs w:val="24"/>
        </w:rPr>
        <w:t>April - June: Application review period.</w:t>
      </w:r>
    </w:p>
    <w:p w:rsidR="00FB5A5E" w:rsidRPr="00FB5A5E" w:rsidRDefault="00FB5A5E" w:rsidP="00FB5A5E">
      <w:pPr>
        <w:numPr>
          <w:ilvl w:val="0"/>
          <w:numId w:val="4"/>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FB5A5E">
        <w:rPr>
          <w:rFonts w:ascii="Arial" w:eastAsia="Times New Roman" w:hAnsi="Arial" w:cs="Arial"/>
          <w:color w:val="000000"/>
          <w:sz w:val="24"/>
          <w:szCs w:val="24"/>
        </w:rPr>
        <w:t>June 30: Recommended applications submitted to NOAA’s Grants Management Division.</w:t>
      </w:r>
    </w:p>
    <w:p w:rsidR="00FB5A5E" w:rsidRPr="00FB5A5E" w:rsidRDefault="00FB5A5E" w:rsidP="00FB5A5E">
      <w:pPr>
        <w:numPr>
          <w:ilvl w:val="0"/>
          <w:numId w:val="4"/>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FB5A5E">
        <w:rPr>
          <w:rFonts w:ascii="Arial" w:eastAsia="Times New Roman" w:hAnsi="Arial" w:cs="Arial"/>
          <w:color w:val="000000"/>
          <w:sz w:val="24"/>
          <w:szCs w:val="24"/>
        </w:rPr>
        <w:t>July: Public announcement of recommended applications. Notifications made to unsuccessful applicants.</w:t>
      </w:r>
    </w:p>
    <w:p w:rsidR="00FB5A5E" w:rsidRPr="00FB5A5E" w:rsidRDefault="00FB5A5E" w:rsidP="00FB5A5E">
      <w:pPr>
        <w:numPr>
          <w:ilvl w:val="0"/>
          <w:numId w:val="4"/>
        </w:numPr>
        <w:shd w:val="clear" w:color="auto" w:fill="FFFFFF"/>
        <w:spacing w:before="100" w:beforeAutospacing="1" w:after="100" w:afterAutospacing="1" w:line="240" w:lineRule="auto"/>
        <w:ind w:left="495"/>
        <w:rPr>
          <w:rFonts w:ascii="Arial" w:eastAsia="Times New Roman" w:hAnsi="Arial" w:cs="Arial"/>
          <w:color w:val="000000"/>
          <w:sz w:val="24"/>
          <w:szCs w:val="24"/>
        </w:rPr>
      </w:pPr>
      <w:r w:rsidRPr="00FB5A5E">
        <w:rPr>
          <w:rFonts w:ascii="Arial" w:eastAsia="Times New Roman" w:hAnsi="Arial" w:cs="Arial"/>
          <w:color w:val="000000"/>
          <w:sz w:val="24"/>
          <w:szCs w:val="24"/>
        </w:rPr>
        <w:t>July - September: Awards finalized by NOAA Grants Official and award recipients formally notified.</w:t>
      </w:r>
    </w:p>
    <w:p w:rsidR="007E296D" w:rsidRPr="00FB5A5E" w:rsidRDefault="007E296D" w:rsidP="00FB5A5E">
      <w:bookmarkStart w:id="0" w:name="_GoBack"/>
      <w:bookmarkEnd w:id="0"/>
    </w:p>
    <w:sectPr w:rsidR="007E296D" w:rsidRPr="00FB5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2B4B"/>
    <w:multiLevelType w:val="hybridMultilevel"/>
    <w:tmpl w:val="2914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C58DC"/>
    <w:multiLevelType w:val="multilevel"/>
    <w:tmpl w:val="4B9A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371608"/>
    <w:multiLevelType w:val="multilevel"/>
    <w:tmpl w:val="DA60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D19A2"/>
    <w:multiLevelType w:val="multilevel"/>
    <w:tmpl w:val="0810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6D"/>
    <w:rsid w:val="003B551D"/>
    <w:rsid w:val="007E296D"/>
    <w:rsid w:val="00FB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9968"/>
  <w15:chartTrackingRefBased/>
  <w15:docId w15:val="{44EF4C52-1BF8-40F6-BE85-EF6BD76B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5A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B5A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B5A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96D"/>
    <w:pPr>
      <w:ind w:left="720"/>
      <w:contextualSpacing/>
    </w:pPr>
  </w:style>
  <w:style w:type="character" w:customStyle="1" w:styleId="Heading1Char">
    <w:name w:val="Heading 1 Char"/>
    <w:basedOn w:val="DefaultParagraphFont"/>
    <w:link w:val="Heading1"/>
    <w:uiPriority w:val="9"/>
    <w:rsid w:val="00FB5A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B5A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B5A5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B5A5E"/>
    <w:rPr>
      <w:color w:val="0000FF"/>
      <w:u w:val="single"/>
    </w:rPr>
  </w:style>
  <w:style w:type="paragraph" w:customStyle="1" w:styleId="content-headercontent">
    <w:name w:val="content-header__content"/>
    <w:basedOn w:val="Normal"/>
    <w:rsid w:val="00FB5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headerlabel">
    <w:name w:val="content-header__label"/>
    <w:basedOn w:val="DefaultParagraphFont"/>
    <w:rsid w:val="00FB5A5E"/>
  </w:style>
  <w:style w:type="character" w:customStyle="1" w:styleId="content-headerdivider">
    <w:name w:val="content-header__divider"/>
    <w:basedOn w:val="DefaultParagraphFont"/>
    <w:rsid w:val="00FB5A5E"/>
  </w:style>
  <w:style w:type="character" w:customStyle="1" w:styleId="content-headerregion">
    <w:name w:val="content-header__region"/>
    <w:basedOn w:val="DefaultParagraphFont"/>
    <w:rsid w:val="00FB5A5E"/>
  </w:style>
  <w:style w:type="character" w:customStyle="1" w:styleId="mid-atlantic">
    <w:name w:val="mid-atlantic"/>
    <w:basedOn w:val="DefaultParagraphFont"/>
    <w:rsid w:val="00FB5A5E"/>
  </w:style>
  <w:style w:type="paragraph" w:styleId="NormalWeb">
    <w:name w:val="Normal (Web)"/>
    <w:basedOn w:val="Normal"/>
    <w:uiPriority w:val="99"/>
    <w:semiHidden/>
    <w:unhideWhenUsed/>
    <w:rsid w:val="00FB5A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5A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757034">
      <w:bodyDiv w:val="1"/>
      <w:marLeft w:val="0"/>
      <w:marRight w:val="0"/>
      <w:marTop w:val="0"/>
      <w:marBottom w:val="0"/>
      <w:divBdr>
        <w:top w:val="none" w:sz="0" w:space="0" w:color="auto"/>
        <w:left w:val="none" w:sz="0" w:space="0" w:color="auto"/>
        <w:bottom w:val="none" w:sz="0" w:space="0" w:color="auto"/>
        <w:right w:val="none" w:sz="0" w:space="0" w:color="auto"/>
      </w:divBdr>
      <w:divsChild>
        <w:div w:id="155614658">
          <w:marLeft w:val="0"/>
          <w:marRight w:val="0"/>
          <w:marTop w:val="600"/>
          <w:marBottom w:val="450"/>
          <w:divBdr>
            <w:top w:val="none" w:sz="0" w:space="0" w:color="auto"/>
            <w:left w:val="none" w:sz="0" w:space="0" w:color="auto"/>
            <w:bottom w:val="single" w:sz="6" w:space="23" w:color="C8CCD1"/>
            <w:right w:val="none" w:sz="0" w:space="0" w:color="auto"/>
          </w:divBdr>
          <w:divsChild>
            <w:div w:id="169099909">
              <w:marLeft w:val="0"/>
              <w:marRight w:val="0"/>
              <w:marTop w:val="0"/>
              <w:marBottom w:val="0"/>
              <w:divBdr>
                <w:top w:val="none" w:sz="0" w:space="0" w:color="auto"/>
                <w:left w:val="none" w:sz="0" w:space="0" w:color="auto"/>
                <w:bottom w:val="none" w:sz="0" w:space="0" w:color="auto"/>
                <w:right w:val="none" w:sz="0" w:space="0" w:color="auto"/>
              </w:divBdr>
              <w:divsChild>
                <w:div w:id="1173760050">
                  <w:marLeft w:val="0"/>
                  <w:marRight w:val="0"/>
                  <w:marTop w:val="0"/>
                  <w:marBottom w:val="0"/>
                  <w:divBdr>
                    <w:top w:val="none" w:sz="0" w:space="0" w:color="auto"/>
                    <w:left w:val="none" w:sz="0" w:space="0" w:color="auto"/>
                    <w:bottom w:val="none" w:sz="0" w:space="0" w:color="auto"/>
                    <w:right w:val="none" w:sz="0" w:space="0" w:color="auto"/>
                  </w:divBdr>
                  <w:divsChild>
                    <w:div w:id="2217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76663">
          <w:marLeft w:val="-225"/>
          <w:marRight w:val="-225"/>
          <w:marTop w:val="0"/>
          <w:marBottom w:val="0"/>
          <w:divBdr>
            <w:top w:val="none" w:sz="0" w:space="0" w:color="auto"/>
            <w:left w:val="none" w:sz="0" w:space="0" w:color="auto"/>
            <w:bottom w:val="none" w:sz="0" w:space="0" w:color="auto"/>
            <w:right w:val="none" w:sz="0" w:space="0" w:color="auto"/>
          </w:divBdr>
          <w:divsChild>
            <w:div w:id="1582636854">
              <w:marLeft w:val="0"/>
              <w:marRight w:val="0"/>
              <w:marTop w:val="0"/>
              <w:marBottom w:val="300"/>
              <w:divBdr>
                <w:top w:val="single" w:sz="6" w:space="15" w:color="C8CCD1"/>
                <w:left w:val="single" w:sz="6" w:space="15" w:color="C8CCD1"/>
                <w:bottom w:val="single" w:sz="6" w:space="15" w:color="C8CCD1"/>
                <w:right w:val="single" w:sz="6" w:space="15" w:color="C8CCD1"/>
              </w:divBdr>
              <w:divsChild>
                <w:div w:id="1876693858">
                  <w:marLeft w:val="0"/>
                  <w:marRight w:val="0"/>
                  <w:marTop w:val="300"/>
                  <w:marBottom w:val="0"/>
                  <w:divBdr>
                    <w:top w:val="none" w:sz="0" w:space="0" w:color="auto"/>
                    <w:left w:val="none" w:sz="0" w:space="0" w:color="auto"/>
                    <w:bottom w:val="none" w:sz="0" w:space="0" w:color="auto"/>
                    <w:right w:val="none" w:sz="0" w:space="0" w:color="auto"/>
                  </w:divBdr>
                  <w:divsChild>
                    <w:div w:id="992953023">
                      <w:marLeft w:val="0"/>
                      <w:marRight w:val="0"/>
                      <w:marTop w:val="0"/>
                      <w:marBottom w:val="30"/>
                      <w:divBdr>
                        <w:top w:val="none" w:sz="0" w:space="0" w:color="auto"/>
                        <w:left w:val="none" w:sz="0" w:space="0" w:color="auto"/>
                        <w:bottom w:val="none" w:sz="0" w:space="0" w:color="auto"/>
                        <w:right w:val="none" w:sz="0" w:space="0" w:color="auto"/>
                      </w:divBdr>
                    </w:div>
                    <w:div w:id="925118106">
                      <w:marLeft w:val="0"/>
                      <w:marRight w:val="0"/>
                      <w:marTop w:val="0"/>
                      <w:marBottom w:val="150"/>
                      <w:divBdr>
                        <w:top w:val="none" w:sz="0" w:space="0" w:color="auto"/>
                        <w:left w:val="none" w:sz="0" w:space="0" w:color="auto"/>
                        <w:bottom w:val="none" w:sz="0" w:space="0" w:color="auto"/>
                        <w:right w:val="none" w:sz="0" w:space="0" w:color="auto"/>
                      </w:divBdr>
                    </w:div>
                  </w:divsChild>
                </w:div>
                <w:div w:id="670136818">
                  <w:marLeft w:val="0"/>
                  <w:marRight w:val="0"/>
                  <w:marTop w:val="300"/>
                  <w:marBottom w:val="0"/>
                  <w:divBdr>
                    <w:top w:val="none" w:sz="0" w:space="0" w:color="auto"/>
                    <w:left w:val="none" w:sz="0" w:space="0" w:color="auto"/>
                    <w:bottom w:val="none" w:sz="0" w:space="0" w:color="auto"/>
                    <w:right w:val="none" w:sz="0" w:space="0" w:color="auto"/>
                  </w:divBdr>
                  <w:divsChild>
                    <w:div w:id="641155379">
                      <w:marLeft w:val="0"/>
                      <w:marRight w:val="0"/>
                      <w:marTop w:val="0"/>
                      <w:marBottom w:val="30"/>
                      <w:divBdr>
                        <w:top w:val="none" w:sz="0" w:space="0" w:color="auto"/>
                        <w:left w:val="none" w:sz="0" w:space="0" w:color="auto"/>
                        <w:bottom w:val="none" w:sz="0" w:space="0" w:color="auto"/>
                        <w:right w:val="none" w:sz="0" w:space="0" w:color="auto"/>
                      </w:divBdr>
                    </w:div>
                    <w:div w:id="1488739045">
                      <w:marLeft w:val="0"/>
                      <w:marRight w:val="0"/>
                      <w:marTop w:val="0"/>
                      <w:marBottom w:val="150"/>
                      <w:divBdr>
                        <w:top w:val="none" w:sz="0" w:space="0" w:color="auto"/>
                        <w:left w:val="none" w:sz="0" w:space="0" w:color="auto"/>
                        <w:bottom w:val="none" w:sz="0" w:space="0" w:color="auto"/>
                        <w:right w:val="none" w:sz="0" w:space="0" w:color="auto"/>
                      </w:divBdr>
                    </w:div>
                  </w:divsChild>
                </w:div>
                <w:div w:id="843666186">
                  <w:marLeft w:val="0"/>
                  <w:marRight w:val="0"/>
                  <w:marTop w:val="300"/>
                  <w:marBottom w:val="0"/>
                  <w:divBdr>
                    <w:top w:val="none" w:sz="0" w:space="0" w:color="auto"/>
                    <w:left w:val="none" w:sz="0" w:space="0" w:color="auto"/>
                    <w:bottom w:val="none" w:sz="0" w:space="0" w:color="auto"/>
                    <w:right w:val="none" w:sz="0" w:space="0" w:color="auto"/>
                  </w:divBdr>
                  <w:divsChild>
                    <w:div w:id="1544561594">
                      <w:marLeft w:val="0"/>
                      <w:marRight w:val="0"/>
                      <w:marTop w:val="0"/>
                      <w:marBottom w:val="30"/>
                      <w:divBdr>
                        <w:top w:val="none" w:sz="0" w:space="0" w:color="auto"/>
                        <w:left w:val="none" w:sz="0" w:space="0" w:color="auto"/>
                        <w:bottom w:val="none" w:sz="0" w:space="0" w:color="auto"/>
                        <w:right w:val="none" w:sz="0" w:space="0" w:color="auto"/>
                      </w:divBdr>
                    </w:div>
                    <w:div w:id="933173588">
                      <w:marLeft w:val="0"/>
                      <w:marRight w:val="0"/>
                      <w:marTop w:val="0"/>
                      <w:marBottom w:val="150"/>
                      <w:divBdr>
                        <w:top w:val="none" w:sz="0" w:space="0" w:color="auto"/>
                        <w:left w:val="none" w:sz="0" w:space="0" w:color="auto"/>
                        <w:bottom w:val="none" w:sz="0" w:space="0" w:color="auto"/>
                        <w:right w:val="none" w:sz="0" w:space="0" w:color="auto"/>
                      </w:divBdr>
                    </w:div>
                  </w:divsChild>
                </w:div>
                <w:div w:id="2091660420">
                  <w:marLeft w:val="0"/>
                  <w:marRight w:val="0"/>
                  <w:marTop w:val="300"/>
                  <w:marBottom w:val="0"/>
                  <w:divBdr>
                    <w:top w:val="none" w:sz="0" w:space="0" w:color="auto"/>
                    <w:left w:val="none" w:sz="0" w:space="0" w:color="auto"/>
                    <w:bottom w:val="none" w:sz="0" w:space="0" w:color="auto"/>
                    <w:right w:val="none" w:sz="0" w:space="0" w:color="auto"/>
                  </w:divBdr>
                  <w:divsChild>
                    <w:div w:id="1442871132">
                      <w:marLeft w:val="0"/>
                      <w:marRight w:val="0"/>
                      <w:marTop w:val="0"/>
                      <w:marBottom w:val="30"/>
                      <w:divBdr>
                        <w:top w:val="none" w:sz="0" w:space="0" w:color="auto"/>
                        <w:left w:val="none" w:sz="0" w:space="0" w:color="auto"/>
                        <w:bottom w:val="none" w:sz="0" w:space="0" w:color="auto"/>
                        <w:right w:val="none" w:sz="0" w:space="0" w:color="auto"/>
                      </w:divBdr>
                    </w:div>
                    <w:div w:id="510410780">
                      <w:marLeft w:val="0"/>
                      <w:marRight w:val="0"/>
                      <w:marTop w:val="0"/>
                      <w:marBottom w:val="150"/>
                      <w:divBdr>
                        <w:top w:val="none" w:sz="0" w:space="0" w:color="auto"/>
                        <w:left w:val="none" w:sz="0" w:space="0" w:color="auto"/>
                        <w:bottom w:val="none" w:sz="0" w:space="0" w:color="auto"/>
                        <w:right w:val="none" w:sz="0" w:space="0" w:color="auto"/>
                      </w:divBdr>
                    </w:div>
                  </w:divsChild>
                </w:div>
                <w:div w:id="1687749944">
                  <w:marLeft w:val="0"/>
                  <w:marRight w:val="0"/>
                  <w:marTop w:val="300"/>
                  <w:marBottom w:val="0"/>
                  <w:divBdr>
                    <w:top w:val="none" w:sz="0" w:space="0" w:color="auto"/>
                    <w:left w:val="none" w:sz="0" w:space="0" w:color="auto"/>
                    <w:bottom w:val="none" w:sz="0" w:space="0" w:color="auto"/>
                    <w:right w:val="none" w:sz="0" w:space="0" w:color="auto"/>
                  </w:divBdr>
                  <w:divsChild>
                    <w:div w:id="925185351">
                      <w:marLeft w:val="0"/>
                      <w:marRight w:val="0"/>
                      <w:marTop w:val="0"/>
                      <w:marBottom w:val="30"/>
                      <w:divBdr>
                        <w:top w:val="none" w:sz="0" w:space="0" w:color="auto"/>
                        <w:left w:val="none" w:sz="0" w:space="0" w:color="auto"/>
                        <w:bottom w:val="none" w:sz="0" w:space="0" w:color="auto"/>
                        <w:right w:val="none" w:sz="0" w:space="0" w:color="auto"/>
                      </w:divBdr>
                    </w:div>
                    <w:div w:id="6180815">
                      <w:marLeft w:val="0"/>
                      <w:marRight w:val="0"/>
                      <w:marTop w:val="0"/>
                      <w:marBottom w:val="150"/>
                      <w:divBdr>
                        <w:top w:val="none" w:sz="0" w:space="0" w:color="auto"/>
                        <w:left w:val="none" w:sz="0" w:space="0" w:color="auto"/>
                        <w:bottom w:val="none" w:sz="0" w:space="0" w:color="auto"/>
                        <w:right w:val="none" w:sz="0" w:space="0" w:color="auto"/>
                      </w:divBdr>
                    </w:div>
                  </w:divsChild>
                </w:div>
                <w:div w:id="1948586204">
                  <w:marLeft w:val="0"/>
                  <w:marRight w:val="0"/>
                  <w:marTop w:val="300"/>
                  <w:marBottom w:val="300"/>
                  <w:divBdr>
                    <w:top w:val="none" w:sz="0" w:space="0" w:color="auto"/>
                    <w:left w:val="none" w:sz="0" w:space="0" w:color="auto"/>
                    <w:bottom w:val="none" w:sz="0" w:space="0" w:color="auto"/>
                    <w:right w:val="none" w:sz="0" w:space="0" w:color="auto"/>
                  </w:divBdr>
                  <w:divsChild>
                    <w:div w:id="1315186280">
                      <w:marLeft w:val="0"/>
                      <w:marRight w:val="0"/>
                      <w:marTop w:val="0"/>
                      <w:marBottom w:val="30"/>
                      <w:divBdr>
                        <w:top w:val="none" w:sz="0" w:space="0" w:color="auto"/>
                        <w:left w:val="none" w:sz="0" w:space="0" w:color="auto"/>
                        <w:bottom w:val="none" w:sz="0" w:space="0" w:color="auto"/>
                        <w:right w:val="none" w:sz="0" w:space="0" w:color="auto"/>
                      </w:divBdr>
                    </w:div>
                    <w:div w:id="17949802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5350339">
              <w:marLeft w:val="0"/>
              <w:marRight w:val="0"/>
              <w:marTop w:val="0"/>
              <w:marBottom w:val="0"/>
              <w:divBdr>
                <w:top w:val="none" w:sz="0" w:space="0" w:color="auto"/>
                <w:left w:val="none" w:sz="0" w:space="0" w:color="auto"/>
                <w:bottom w:val="none" w:sz="0" w:space="0" w:color="auto"/>
                <w:right w:val="none" w:sz="0" w:space="0" w:color="auto"/>
              </w:divBdr>
            </w:div>
            <w:div w:id="172764477">
              <w:marLeft w:val="0"/>
              <w:marRight w:val="0"/>
              <w:marTop w:val="0"/>
              <w:marBottom w:val="0"/>
              <w:divBdr>
                <w:top w:val="none" w:sz="0" w:space="0" w:color="auto"/>
                <w:left w:val="none" w:sz="0" w:space="0" w:color="auto"/>
                <w:bottom w:val="none" w:sz="0" w:space="0" w:color="auto"/>
                <w:right w:val="none" w:sz="0" w:space="0" w:color="auto"/>
              </w:divBdr>
            </w:div>
            <w:div w:id="971440431">
              <w:marLeft w:val="0"/>
              <w:marRight w:val="0"/>
              <w:marTop w:val="0"/>
              <w:marBottom w:val="0"/>
              <w:divBdr>
                <w:top w:val="none" w:sz="0" w:space="0" w:color="auto"/>
                <w:left w:val="none" w:sz="0" w:space="0" w:color="auto"/>
                <w:bottom w:val="none" w:sz="0" w:space="0" w:color="auto"/>
                <w:right w:val="none" w:sz="0" w:space="0" w:color="auto"/>
              </w:divBdr>
            </w:div>
            <w:div w:id="1680355118">
              <w:marLeft w:val="0"/>
              <w:marRight w:val="0"/>
              <w:marTop w:val="0"/>
              <w:marBottom w:val="0"/>
              <w:divBdr>
                <w:top w:val="none" w:sz="0" w:space="0" w:color="auto"/>
                <w:left w:val="none" w:sz="0" w:space="0" w:color="auto"/>
                <w:bottom w:val="none" w:sz="0" w:space="0" w:color="auto"/>
                <w:right w:val="none" w:sz="0" w:space="0" w:color="auto"/>
              </w:divBdr>
            </w:div>
            <w:div w:id="541525646">
              <w:marLeft w:val="0"/>
              <w:marRight w:val="0"/>
              <w:marTop w:val="0"/>
              <w:marBottom w:val="0"/>
              <w:divBdr>
                <w:top w:val="none" w:sz="0" w:space="0" w:color="auto"/>
                <w:left w:val="none" w:sz="0" w:space="0" w:color="auto"/>
                <w:bottom w:val="none" w:sz="0" w:space="0" w:color="auto"/>
                <w:right w:val="none" w:sz="0" w:space="0" w:color="auto"/>
              </w:divBdr>
            </w:div>
            <w:div w:id="34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ies.noaa.gov/topic/endangered-species-conservation" TargetMode="External"/><Relationship Id="rId13" Type="http://schemas.openxmlformats.org/officeDocument/2006/relationships/hyperlink" Target="https://www.fisheries.noaa.gov/national/habitat-conservation/information-noaa-restoration-center-award-recipients" TargetMode="External"/><Relationship Id="rId18" Type="http://schemas.openxmlformats.org/officeDocument/2006/relationships/hyperlink" Target="http://www.grants.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isheries.noaa.gov/species/atlantic-salmon-protected" TargetMode="External"/><Relationship Id="rId12" Type="http://schemas.openxmlformats.org/officeDocument/2006/relationships/hyperlink" Target="https://www.fisheries.noaa.gov/funding-and-financial-services/how-build-your-proposal" TargetMode="External"/><Relationship Id="rId17" Type="http://schemas.openxmlformats.org/officeDocument/2006/relationships/hyperlink" Target="https://www.fisheries.noaa.gov/funding-and-financial-services/how-manage-your-grant" TargetMode="External"/><Relationship Id="rId2" Type="http://schemas.openxmlformats.org/officeDocument/2006/relationships/styles" Target="styles.xml"/><Relationship Id="rId16" Type="http://schemas.openxmlformats.org/officeDocument/2006/relationships/hyperlink" Target="https://www.fisheries.noaa.gov/national/habitat-conservation/environmental-compliance-office-habitat-conserv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rants.gov/web/grants/view-opportunity.html?oppId=331374" TargetMode="External"/><Relationship Id="rId11" Type="http://schemas.openxmlformats.org/officeDocument/2006/relationships/hyperlink" Target="https://www.fisheries.noaa.gov/new-england-mid-atlantic/funding-and-financial-services/priorities-atlantic-salmon-habitat" TargetMode="External"/><Relationship Id="rId5" Type="http://schemas.openxmlformats.org/officeDocument/2006/relationships/hyperlink" Target="https://www.fisheries.noaa.gov/region/mid-atlantic" TargetMode="External"/><Relationship Id="rId15" Type="http://schemas.openxmlformats.org/officeDocument/2006/relationships/hyperlink" Target="https://www.fisheries.noaa.gov/national/habitat-conservation/resources-noaa-restoration-center-applicants" TargetMode="External"/><Relationship Id="rId10" Type="http://schemas.openxmlformats.org/officeDocument/2006/relationships/hyperlink" Target="https://www.fisheries.noaa.gov/national/habitat-conservation/resources-noaa-restoration-center-applicants" TargetMode="External"/><Relationship Id="rId19" Type="http://schemas.openxmlformats.org/officeDocument/2006/relationships/hyperlink" Target="http://www.grants.gov/" TargetMode="External"/><Relationship Id="rId4" Type="http://schemas.openxmlformats.org/officeDocument/2006/relationships/webSettings" Target="webSettings.xml"/><Relationship Id="rId9" Type="http://schemas.openxmlformats.org/officeDocument/2006/relationships/hyperlink" Target="https://www.fisheries.noaa.gov/new-england-mid-atlantic/habitat-conservation/frequent-questions-atlantic-salmon-habitat" TargetMode="External"/><Relationship Id="rId14" Type="http://schemas.openxmlformats.org/officeDocument/2006/relationships/hyperlink" Target="https://www.fisheries.noaa.gov/national/habitat-conservation/monitoring-and-evaluation-restoration-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Tritt</dc:creator>
  <cp:keywords/>
  <dc:description/>
  <cp:lastModifiedBy>Howard Tritt</cp:lastModifiedBy>
  <cp:revision>1</cp:revision>
  <dcterms:created xsi:type="dcterms:W3CDTF">2021-02-09T14:23:00Z</dcterms:created>
  <dcterms:modified xsi:type="dcterms:W3CDTF">2021-02-10T13:26:00Z</dcterms:modified>
</cp:coreProperties>
</file>