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23D" w:rsidRPr="001818CE" w:rsidRDefault="00DA74EF" w:rsidP="0025223D">
      <w:pPr>
        <w:pStyle w:val="NoSpacing"/>
        <w:jc w:val="center"/>
        <w:rPr>
          <w:sz w:val="28"/>
        </w:rPr>
      </w:pPr>
      <w:r>
        <w:rPr>
          <w:sz w:val="28"/>
          <w:u w:val="single"/>
        </w:rPr>
        <w:t>Technical Committee Recommendations:</w:t>
      </w:r>
      <w:r w:rsidR="0025223D" w:rsidRPr="001818CE">
        <w:rPr>
          <w:sz w:val="28"/>
          <w:u w:val="single"/>
        </w:rPr>
        <w:t xml:space="preserve"> North Atlantic LCC Priority Science Needs for 2013</w:t>
      </w:r>
    </w:p>
    <w:p w:rsidR="0025223D" w:rsidRDefault="0025223D" w:rsidP="0025223D">
      <w:pPr>
        <w:pStyle w:val="NoSpacing"/>
      </w:pPr>
    </w:p>
    <w:p w:rsidR="003E377E" w:rsidRPr="003E377E" w:rsidRDefault="003E377E" w:rsidP="0025223D">
      <w:pPr>
        <w:pStyle w:val="NoSpacing"/>
        <w:rPr>
          <w:i/>
        </w:rPr>
      </w:pPr>
      <w:r w:rsidRPr="003E377E">
        <w:rPr>
          <w:i/>
        </w:rPr>
        <w:t xml:space="preserve">* The </w:t>
      </w:r>
      <w:r w:rsidR="00835480">
        <w:rPr>
          <w:i/>
        </w:rPr>
        <w:t>“</w:t>
      </w:r>
      <w:r w:rsidRPr="003E377E">
        <w:rPr>
          <w:i/>
        </w:rPr>
        <w:t>alternative funding option</w:t>
      </w:r>
      <w:r w:rsidR="00835480">
        <w:rPr>
          <w:i/>
        </w:rPr>
        <w:t>”</w:t>
      </w:r>
      <w:r w:rsidRPr="003E377E">
        <w:rPr>
          <w:i/>
        </w:rPr>
        <w:t xml:space="preserve"> (last column) assumes that priority science needs </w:t>
      </w:r>
      <w:r w:rsidR="00835480">
        <w:rPr>
          <w:i/>
        </w:rPr>
        <w:t xml:space="preserve">of the North Atlantic LCC </w:t>
      </w:r>
      <w:r w:rsidRPr="003E377E">
        <w:rPr>
          <w:i/>
        </w:rPr>
        <w:t>are addressed in part by Hurricane Sandy res</w:t>
      </w:r>
      <w:bookmarkStart w:id="0" w:name="_GoBack"/>
      <w:bookmarkEnd w:id="0"/>
      <w:r w:rsidRPr="003E377E">
        <w:rPr>
          <w:i/>
        </w:rPr>
        <w:t>ilience science funding to the Department of Interior.</w:t>
      </w:r>
    </w:p>
    <w:p w:rsidR="003E377E" w:rsidRDefault="003E377E" w:rsidP="0025223D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9"/>
        <w:gridCol w:w="2977"/>
        <w:gridCol w:w="2295"/>
        <w:gridCol w:w="2612"/>
        <w:gridCol w:w="2029"/>
        <w:gridCol w:w="1634"/>
      </w:tblGrid>
      <w:tr w:rsidR="003E377E" w:rsidRPr="00051891" w:rsidTr="00B92D70">
        <w:trPr>
          <w:cantSplit/>
          <w:tblHeader/>
        </w:trPr>
        <w:tc>
          <w:tcPr>
            <w:tcW w:w="0" w:type="auto"/>
          </w:tcPr>
          <w:p w:rsidR="00B26C6D" w:rsidRPr="001818CE" w:rsidRDefault="00B26C6D" w:rsidP="00F05C50">
            <w:pPr>
              <w:pStyle w:val="NoSpacing"/>
              <w:rPr>
                <w:rFonts w:ascii="Arial" w:hAnsi="Arial" w:cs="Arial"/>
                <w:b/>
              </w:rPr>
            </w:pPr>
            <w:r w:rsidRPr="001818CE">
              <w:rPr>
                <w:rFonts w:ascii="Arial" w:hAnsi="Arial" w:cs="Arial"/>
                <w:b/>
              </w:rPr>
              <w:t>Topic</w:t>
            </w:r>
          </w:p>
        </w:tc>
        <w:tc>
          <w:tcPr>
            <w:tcW w:w="0" w:type="auto"/>
          </w:tcPr>
          <w:p w:rsidR="00B26C6D" w:rsidRPr="001818CE" w:rsidRDefault="00B26C6D" w:rsidP="00F05C50">
            <w:pPr>
              <w:pStyle w:val="NoSpacing"/>
              <w:rPr>
                <w:rFonts w:ascii="Arial" w:hAnsi="Arial" w:cs="Arial"/>
                <w:b/>
              </w:rPr>
            </w:pPr>
            <w:r w:rsidRPr="001818CE">
              <w:rPr>
                <w:rFonts w:ascii="Arial" w:hAnsi="Arial" w:cs="Arial"/>
                <w:b/>
              </w:rPr>
              <w:t>Relevance to Conservation Decisions</w:t>
            </w:r>
          </w:p>
        </w:tc>
        <w:tc>
          <w:tcPr>
            <w:tcW w:w="0" w:type="auto"/>
          </w:tcPr>
          <w:p w:rsidR="00B26C6D" w:rsidRPr="001818CE" w:rsidRDefault="00B26C6D" w:rsidP="00F05C50">
            <w:pPr>
              <w:pStyle w:val="NoSpacing"/>
              <w:rPr>
                <w:rFonts w:ascii="Arial" w:hAnsi="Arial" w:cs="Arial"/>
                <w:b/>
              </w:rPr>
            </w:pPr>
            <w:r w:rsidRPr="001818CE">
              <w:rPr>
                <w:rFonts w:ascii="Arial" w:hAnsi="Arial" w:cs="Arial"/>
                <w:b/>
              </w:rPr>
              <w:t>Status and Relation to Other Work</w:t>
            </w:r>
          </w:p>
        </w:tc>
        <w:tc>
          <w:tcPr>
            <w:tcW w:w="0" w:type="auto"/>
          </w:tcPr>
          <w:p w:rsidR="00B26C6D" w:rsidRPr="001818CE" w:rsidRDefault="00B26C6D" w:rsidP="00F05C50">
            <w:pPr>
              <w:pStyle w:val="NoSpacing"/>
              <w:rPr>
                <w:rFonts w:ascii="Arial" w:hAnsi="Arial" w:cs="Arial"/>
                <w:b/>
              </w:rPr>
            </w:pPr>
            <w:r w:rsidRPr="001818CE">
              <w:rPr>
                <w:rFonts w:ascii="Arial" w:hAnsi="Arial" w:cs="Arial"/>
                <w:b/>
              </w:rPr>
              <w:t>Potential Project Type</w:t>
            </w:r>
          </w:p>
        </w:tc>
        <w:tc>
          <w:tcPr>
            <w:tcW w:w="0" w:type="auto"/>
          </w:tcPr>
          <w:p w:rsidR="00B26C6D" w:rsidRPr="001818CE" w:rsidRDefault="003E377E" w:rsidP="0020007B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Recommended Funding</w:t>
            </w:r>
          </w:p>
        </w:tc>
        <w:tc>
          <w:tcPr>
            <w:tcW w:w="0" w:type="auto"/>
          </w:tcPr>
          <w:p w:rsidR="00B26C6D" w:rsidRPr="001818CE" w:rsidRDefault="003E377E" w:rsidP="00F05C50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Alternative Funding Option*</w:t>
            </w:r>
          </w:p>
        </w:tc>
      </w:tr>
      <w:tr w:rsidR="001818CE" w:rsidRPr="00051891" w:rsidTr="0049295A">
        <w:trPr>
          <w:cantSplit/>
        </w:trPr>
        <w:tc>
          <w:tcPr>
            <w:tcW w:w="0" w:type="auto"/>
            <w:gridSpan w:val="6"/>
            <w:shd w:val="clear" w:color="auto" w:fill="00B0F0"/>
          </w:tcPr>
          <w:p w:rsidR="001818CE" w:rsidRPr="001818CE" w:rsidRDefault="001818CE" w:rsidP="001818CE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1818CE">
              <w:rPr>
                <w:rFonts w:ascii="Arial" w:hAnsi="Arial" w:cs="Arial"/>
                <w:b/>
                <w:color w:val="FFFFFF" w:themeColor="background1"/>
              </w:rPr>
              <w:t>Aquatic Resources and Ecosystems</w:t>
            </w:r>
          </w:p>
        </w:tc>
      </w:tr>
      <w:tr w:rsidR="003E377E" w:rsidRPr="00051891" w:rsidTr="00B92D70">
        <w:trPr>
          <w:cantSplit/>
        </w:trPr>
        <w:tc>
          <w:tcPr>
            <w:tcW w:w="0" w:type="auto"/>
          </w:tcPr>
          <w:p w:rsidR="00B26C6D" w:rsidRPr="00051891" w:rsidRDefault="00B26C6D" w:rsidP="00F05C5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A1. </w:t>
            </w:r>
            <w:r w:rsidRPr="00051891">
              <w:rPr>
                <w:sz w:val="22"/>
              </w:rPr>
              <w:t>Compilation of aquatic biological data</w:t>
            </w:r>
          </w:p>
        </w:tc>
        <w:tc>
          <w:tcPr>
            <w:tcW w:w="0" w:type="auto"/>
          </w:tcPr>
          <w:p w:rsidR="00B26C6D" w:rsidRPr="00051891" w:rsidRDefault="00B26C6D" w:rsidP="00F05C50">
            <w:pPr>
              <w:pStyle w:val="NoSpacing"/>
              <w:rPr>
                <w:sz w:val="22"/>
              </w:rPr>
            </w:pPr>
            <w:r w:rsidRPr="00051891">
              <w:rPr>
                <w:sz w:val="22"/>
              </w:rPr>
              <w:t>Needed for assessing habitats for and threats to high priority fish and other aquatic species, which informs conservation and restoration priorities</w:t>
            </w:r>
          </w:p>
        </w:tc>
        <w:tc>
          <w:tcPr>
            <w:tcW w:w="0" w:type="auto"/>
          </w:tcPr>
          <w:p w:rsidR="00B26C6D" w:rsidRPr="00051891" w:rsidRDefault="00B26C6D" w:rsidP="00F05C50">
            <w:pPr>
              <w:pStyle w:val="NoSpacing"/>
              <w:rPr>
                <w:sz w:val="22"/>
              </w:rPr>
            </w:pPr>
            <w:r w:rsidRPr="00051891">
              <w:rPr>
                <w:sz w:val="22"/>
              </w:rPr>
              <w:t>Support new aquatic decision support tool effort (Downstream Strategies), ecological flow assessments</w:t>
            </w:r>
          </w:p>
        </w:tc>
        <w:tc>
          <w:tcPr>
            <w:tcW w:w="0" w:type="auto"/>
          </w:tcPr>
          <w:p w:rsidR="00B26C6D" w:rsidRPr="00051891" w:rsidRDefault="00B26C6D" w:rsidP="00F05C5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Coordination with states and other partners; data collection/ entry/ validation</w:t>
            </w:r>
          </w:p>
        </w:tc>
        <w:tc>
          <w:tcPr>
            <w:tcW w:w="0" w:type="auto"/>
          </w:tcPr>
          <w:p w:rsidR="00B26C6D" w:rsidRDefault="00B26C6D" w:rsidP="0020007B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>$25,000</w:t>
            </w:r>
          </w:p>
          <w:p w:rsidR="001818CE" w:rsidRDefault="00B26C6D" w:rsidP="0020007B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>(Range</w:t>
            </w:r>
            <w:r w:rsidR="001818CE">
              <w:rPr>
                <w:sz w:val="22"/>
              </w:rPr>
              <w:t>:</w:t>
            </w:r>
          </w:p>
          <w:p w:rsidR="00B26C6D" w:rsidRPr="00051891" w:rsidRDefault="00B26C6D" w:rsidP="0020007B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 xml:space="preserve"> $10-50 K)</w:t>
            </w:r>
          </w:p>
        </w:tc>
        <w:tc>
          <w:tcPr>
            <w:tcW w:w="0" w:type="auto"/>
          </w:tcPr>
          <w:p w:rsidR="008329C0" w:rsidRDefault="00B26C6D" w:rsidP="008329C0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>$25,000</w:t>
            </w:r>
          </w:p>
          <w:p w:rsidR="008329C0" w:rsidRDefault="008329C0" w:rsidP="008329C0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>(Range:</w:t>
            </w:r>
          </w:p>
          <w:p w:rsidR="00B26C6D" w:rsidRDefault="008329C0" w:rsidP="008329C0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 xml:space="preserve"> $10-50 K)</w:t>
            </w:r>
          </w:p>
        </w:tc>
      </w:tr>
      <w:tr w:rsidR="003E377E" w:rsidRPr="00051891" w:rsidTr="00B92D70">
        <w:trPr>
          <w:cantSplit/>
        </w:trPr>
        <w:tc>
          <w:tcPr>
            <w:tcW w:w="0" w:type="auto"/>
          </w:tcPr>
          <w:p w:rsidR="00B26C6D" w:rsidRPr="00051891" w:rsidRDefault="00B26C6D" w:rsidP="00422E1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A2. </w:t>
            </w:r>
            <w:r w:rsidRPr="00051891">
              <w:rPr>
                <w:sz w:val="22"/>
              </w:rPr>
              <w:t>Stream connectivity and barriers</w:t>
            </w:r>
          </w:p>
        </w:tc>
        <w:tc>
          <w:tcPr>
            <w:tcW w:w="0" w:type="auto"/>
          </w:tcPr>
          <w:p w:rsidR="00B26C6D" w:rsidRPr="00051891" w:rsidRDefault="00B26C6D" w:rsidP="00422E1E">
            <w:pPr>
              <w:pStyle w:val="NoSpacing"/>
              <w:rPr>
                <w:sz w:val="22"/>
              </w:rPr>
            </w:pPr>
            <w:r w:rsidRPr="00051891">
              <w:rPr>
                <w:sz w:val="22"/>
              </w:rPr>
              <w:t>Needed for better prioritizing stream restoration efforts; also benefits efforts to prevent flood damage from storms</w:t>
            </w:r>
          </w:p>
        </w:tc>
        <w:tc>
          <w:tcPr>
            <w:tcW w:w="0" w:type="auto"/>
          </w:tcPr>
          <w:p w:rsidR="00B26C6D" w:rsidRPr="00051891" w:rsidRDefault="00B26C6D" w:rsidP="00422E1E">
            <w:pPr>
              <w:pStyle w:val="NoSpacing"/>
              <w:rPr>
                <w:sz w:val="22"/>
              </w:rPr>
            </w:pPr>
            <w:r w:rsidRPr="00051891">
              <w:rPr>
                <w:sz w:val="22"/>
              </w:rPr>
              <w:t>Work would build on existing connectivity work and could leverage Hurricane Sandy funding</w:t>
            </w:r>
          </w:p>
        </w:tc>
        <w:tc>
          <w:tcPr>
            <w:tcW w:w="0" w:type="auto"/>
          </w:tcPr>
          <w:p w:rsidR="00B26C6D" w:rsidRPr="00051891" w:rsidRDefault="00B26C6D" w:rsidP="00422E1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Identification and collection of existing data; field surveys to fill gaps</w:t>
            </w:r>
            <w:r w:rsidR="00930DEA">
              <w:rPr>
                <w:sz w:val="22"/>
              </w:rPr>
              <w:t>;</w:t>
            </w:r>
            <w:r>
              <w:rPr>
                <w:sz w:val="22"/>
              </w:rPr>
              <w:t xml:space="preserve"> regional compilation and decision models</w:t>
            </w:r>
          </w:p>
        </w:tc>
        <w:tc>
          <w:tcPr>
            <w:tcW w:w="0" w:type="auto"/>
          </w:tcPr>
          <w:p w:rsidR="00B26C6D" w:rsidRDefault="003E377E" w:rsidP="00422E1E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>$15</w:t>
            </w:r>
            <w:r w:rsidR="00B26C6D">
              <w:rPr>
                <w:sz w:val="22"/>
              </w:rPr>
              <w:t>0,000</w:t>
            </w:r>
          </w:p>
          <w:p w:rsidR="00B26C6D" w:rsidRPr="00051891" w:rsidRDefault="003E377E" w:rsidP="001818CE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>($100-20</w:t>
            </w:r>
            <w:r w:rsidR="00B26C6D">
              <w:rPr>
                <w:sz w:val="22"/>
              </w:rPr>
              <w:t>0K)</w:t>
            </w:r>
          </w:p>
        </w:tc>
        <w:tc>
          <w:tcPr>
            <w:tcW w:w="0" w:type="auto"/>
          </w:tcPr>
          <w:p w:rsidR="00B26C6D" w:rsidRDefault="003E377E" w:rsidP="00422E1E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>$10</w:t>
            </w:r>
            <w:r w:rsidR="00B26C6D">
              <w:rPr>
                <w:sz w:val="22"/>
              </w:rPr>
              <w:t>0,000</w:t>
            </w:r>
          </w:p>
          <w:p w:rsidR="008329C0" w:rsidRPr="00051891" w:rsidRDefault="003E377E" w:rsidP="00422E1E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>($50-15</w:t>
            </w:r>
            <w:r w:rsidR="008329C0">
              <w:rPr>
                <w:sz w:val="22"/>
              </w:rPr>
              <w:t>0K)</w:t>
            </w:r>
          </w:p>
        </w:tc>
      </w:tr>
      <w:tr w:rsidR="003E377E" w:rsidRPr="00051891" w:rsidTr="00B92D70">
        <w:trPr>
          <w:cantSplit/>
        </w:trPr>
        <w:tc>
          <w:tcPr>
            <w:tcW w:w="0" w:type="auto"/>
          </w:tcPr>
          <w:p w:rsidR="00B26C6D" w:rsidRPr="00051891" w:rsidRDefault="00B26C6D" w:rsidP="00422E1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A3. Stream flow and temperature</w:t>
            </w:r>
          </w:p>
        </w:tc>
        <w:tc>
          <w:tcPr>
            <w:tcW w:w="0" w:type="auto"/>
          </w:tcPr>
          <w:p w:rsidR="00B26C6D" w:rsidRPr="00051891" w:rsidRDefault="00B26C6D" w:rsidP="00422E1E">
            <w:pPr>
              <w:pStyle w:val="NoSpacing"/>
              <w:rPr>
                <w:sz w:val="22"/>
              </w:rPr>
            </w:pPr>
            <w:r w:rsidRPr="00051891">
              <w:rPr>
                <w:sz w:val="22"/>
              </w:rPr>
              <w:t xml:space="preserve">Needed for understanding the capacity for streams to support aquatic life, </w:t>
            </w:r>
            <w:r>
              <w:rPr>
                <w:sz w:val="22"/>
              </w:rPr>
              <w:t xml:space="preserve">including </w:t>
            </w:r>
            <w:proofErr w:type="spellStart"/>
            <w:r>
              <w:rPr>
                <w:sz w:val="22"/>
              </w:rPr>
              <w:t>refugia</w:t>
            </w:r>
            <w:proofErr w:type="spellEnd"/>
            <w:r>
              <w:rPr>
                <w:sz w:val="22"/>
              </w:rPr>
              <w:t xml:space="preserve"> for cold water species</w:t>
            </w:r>
            <w:r w:rsidRPr="00051891">
              <w:rPr>
                <w:sz w:val="22"/>
              </w:rPr>
              <w:t>, which can be used in conserving streams</w:t>
            </w:r>
          </w:p>
        </w:tc>
        <w:tc>
          <w:tcPr>
            <w:tcW w:w="0" w:type="auto"/>
          </w:tcPr>
          <w:p w:rsidR="00B26C6D" w:rsidRPr="00051891" w:rsidRDefault="00B26C6D" w:rsidP="00422E1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Build upon and inform current stream flow and temperature projects</w:t>
            </w:r>
          </w:p>
        </w:tc>
        <w:tc>
          <w:tcPr>
            <w:tcW w:w="0" w:type="auto"/>
          </w:tcPr>
          <w:p w:rsidR="00B26C6D" w:rsidRPr="00051891" w:rsidRDefault="00B26C6D" w:rsidP="00422E1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Modeled predictions of stream thermal regimes; guidance for identifying stream cold water </w:t>
            </w:r>
            <w:proofErr w:type="spellStart"/>
            <w:r>
              <w:rPr>
                <w:sz w:val="22"/>
              </w:rPr>
              <w:t>refugia</w:t>
            </w:r>
            <w:proofErr w:type="spellEnd"/>
          </w:p>
        </w:tc>
        <w:tc>
          <w:tcPr>
            <w:tcW w:w="0" w:type="auto"/>
          </w:tcPr>
          <w:p w:rsidR="00B26C6D" w:rsidRPr="00051891" w:rsidRDefault="003E377E" w:rsidP="00422E1E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>$0</w:t>
            </w:r>
          </w:p>
        </w:tc>
        <w:tc>
          <w:tcPr>
            <w:tcW w:w="0" w:type="auto"/>
          </w:tcPr>
          <w:p w:rsidR="003E377E" w:rsidRDefault="003E377E" w:rsidP="003E377E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>$100,000</w:t>
            </w:r>
          </w:p>
          <w:p w:rsidR="003E377E" w:rsidRDefault="003E377E" w:rsidP="003E377E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>($50-125K)</w:t>
            </w:r>
          </w:p>
          <w:p w:rsidR="00B26C6D" w:rsidRPr="00051891" w:rsidRDefault="003E377E" w:rsidP="003E377E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>(Share costs with NE CSC, others)</w:t>
            </w:r>
          </w:p>
        </w:tc>
      </w:tr>
      <w:tr w:rsidR="001818CE" w:rsidRPr="00051891" w:rsidTr="001818CE">
        <w:trPr>
          <w:cantSplit/>
        </w:trPr>
        <w:tc>
          <w:tcPr>
            <w:tcW w:w="0" w:type="auto"/>
            <w:gridSpan w:val="6"/>
            <w:shd w:val="clear" w:color="auto" w:fill="669900"/>
          </w:tcPr>
          <w:p w:rsidR="001818CE" w:rsidRPr="001818CE" w:rsidRDefault="001818CE" w:rsidP="001818CE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1818CE">
              <w:rPr>
                <w:rFonts w:ascii="Arial" w:hAnsi="Arial" w:cs="Arial"/>
                <w:b/>
                <w:color w:val="FFFFFF" w:themeColor="background1"/>
              </w:rPr>
              <w:t>Terrestrial and Freshwater Wetland Resources and Ecosystems</w:t>
            </w:r>
          </w:p>
        </w:tc>
      </w:tr>
      <w:tr w:rsidR="003E377E" w:rsidRPr="00051891" w:rsidTr="00B92D70">
        <w:trPr>
          <w:cantSplit/>
        </w:trPr>
        <w:tc>
          <w:tcPr>
            <w:tcW w:w="0" w:type="auto"/>
          </w:tcPr>
          <w:p w:rsidR="00B26C6D" w:rsidRPr="00051891" w:rsidRDefault="003E377E" w:rsidP="00422E1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TW1</w:t>
            </w:r>
            <w:r w:rsidR="00B26C6D">
              <w:rPr>
                <w:sz w:val="22"/>
              </w:rPr>
              <w:t xml:space="preserve">. </w:t>
            </w:r>
            <w:r w:rsidR="00B26C6D" w:rsidRPr="00051891">
              <w:rPr>
                <w:sz w:val="22"/>
              </w:rPr>
              <w:t>Vernal pool mapping and monitoring</w:t>
            </w:r>
          </w:p>
        </w:tc>
        <w:tc>
          <w:tcPr>
            <w:tcW w:w="0" w:type="auto"/>
          </w:tcPr>
          <w:p w:rsidR="00B26C6D" w:rsidRPr="00051891" w:rsidRDefault="00B26C6D" w:rsidP="00422E1E">
            <w:pPr>
              <w:pStyle w:val="NoSpacing"/>
              <w:rPr>
                <w:sz w:val="22"/>
              </w:rPr>
            </w:pPr>
            <w:r w:rsidRPr="00051891">
              <w:rPr>
                <w:sz w:val="22"/>
              </w:rPr>
              <w:t>Needed for assessing populations of amphibians and other vernal pool-dependent species, which can be used in directing conservation activities for these sensitive habitats</w:t>
            </w:r>
          </w:p>
        </w:tc>
        <w:tc>
          <w:tcPr>
            <w:tcW w:w="0" w:type="auto"/>
          </w:tcPr>
          <w:p w:rsidR="00B26C6D" w:rsidRPr="00051891" w:rsidRDefault="00B26C6D" w:rsidP="00422E1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Momentum is growing to develop a regional monitoring program, and RCN proposal for this topic has been submitted</w:t>
            </w:r>
          </w:p>
        </w:tc>
        <w:tc>
          <w:tcPr>
            <w:tcW w:w="0" w:type="auto"/>
          </w:tcPr>
          <w:p w:rsidR="00B26C6D" w:rsidRDefault="00B26C6D" w:rsidP="00422E1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Gather existing data; identify data gaps; coordinate regional efforts; develop regional monitoring protocols</w:t>
            </w:r>
          </w:p>
        </w:tc>
        <w:tc>
          <w:tcPr>
            <w:tcW w:w="0" w:type="auto"/>
          </w:tcPr>
          <w:p w:rsidR="00B26C6D" w:rsidRDefault="00596539" w:rsidP="00422E1E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>$75</w:t>
            </w:r>
            <w:r w:rsidR="00B26C6D">
              <w:rPr>
                <w:sz w:val="22"/>
              </w:rPr>
              <w:t>,000</w:t>
            </w:r>
          </w:p>
          <w:p w:rsidR="00B26C6D" w:rsidRDefault="00596539" w:rsidP="00422E1E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>($50-100</w:t>
            </w:r>
            <w:r w:rsidR="00B26C6D">
              <w:rPr>
                <w:sz w:val="22"/>
              </w:rPr>
              <w:t>K)</w:t>
            </w:r>
          </w:p>
        </w:tc>
        <w:tc>
          <w:tcPr>
            <w:tcW w:w="0" w:type="auto"/>
          </w:tcPr>
          <w:p w:rsidR="00B26C6D" w:rsidRDefault="00596539" w:rsidP="00422E1E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>$100</w:t>
            </w:r>
            <w:r w:rsidR="00B26C6D">
              <w:rPr>
                <w:sz w:val="22"/>
              </w:rPr>
              <w:t>,000</w:t>
            </w:r>
          </w:p>
          <w:p w:rsidR="008329C0" w:rsidRDefault="00596539" w:rsidP="00422E1E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>($50-125</w:t>
            </w:r>
            <w:r w:rsidR="008329C0">
              <w:rPr>
                <w:sz w:val="22"/>
              </w:rPr>
              <w:t>K)</w:t>
            </w:r>
          </w:p>
        </w:tc>
      </w:tr>
      <w:tr w:rsidR="003E377E" w:rsidRPr="00051891" w:rsidTr="00B92D70">
        <w:trPr>
          <w:cantSplit/>
        </w:trPr>
        <w:tc>
          <w:tcPr>
            <w:tcW w:w="0" w:type="auto"/>
          </w:tcPr>
          <w:p w:rsidR="00B26C6D" w:rsidRPr="00051891" w:rsidRDefault="003E377E" w:rsidP="00422E1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TW2</w:t>
            </w:r>
            <w:r w:rsidR="00B26C6D">
              <w:rPr>
                <w:sz w:val="22"/>
              </w:rPr>
              <w:t xml:space="preserve">. </w:t>
            </w:r>
            <w:r w:rsidR="00B26C6D" w:rsidRPr="00051891">
              <w:rPr>
                <w:sz w:val="22"/>
              </w:rPr>
              <w:t>Migratory stopover habitat</w:t>
            </w:r>
          </w:p>
        </w:tc>
        <w:tc>
          <w:tcPr>
            <w:tcW w:w="0" w:type="auto"/>
          </w:tcPr>
          <w:p w:rsidR="00B26C6D" w:rsidRPr="00051891" w:rsidRDefault="00B26C6D" w:rsidP="00422E1E">
            <w:pPr>
              <w:pStyle w:val="NoSpacing"/>
              <w:rPr>
                <w:sz w:val="22"/>
              </w:rPr>
            </w:pPr>
            <w:r w:rsidRPr="00051891">
              <w:rPr>
                <w:sz w:val="22"/>
              </w:rPr>
              <w:t>Needed for identifying high priority areas for conservation of birds during the migration period</w:t>
            </w:r>
          </w:p>
        </w:tc>
        <w:tc>
          <w:tcPr>
            <w:tcW w:w="0" w:type="auto"/>
          </w:tcPr>
          <w:p w:rsidR="00B26C6D" w:rsidRPr="00051891" w:rsidRDefault="00B26C6D" w:rsidP="00422E1E">
            <w:pPr>
              <w:pStyle w:val="NoSpacing"/>
              <w:rPr>
                <w:sz w:val="22"/>
              </w:rPr>
            </w:pPr>
            <w:r w:rsidRPr="00051891">
              <w:rPr>
                <w:sz w:val="22"/>
              </w:rPr>
              <w:t>Would build on existing work with weather radar to identify stopover areas</w:t>
            </w:r>
          </w:p>
        </w:tc>
        <w:tc>
          <w:tcPr>
            <w:tcW w:w="0" w:type="auto"/>
          </w:tcPr>
          <w:p w:rsidR="00B26C6D" w:rsidRPr="00051891" w:rsidRDefault="00B26C6D" w:rsidP="00422E1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Analyze radar data, carry out field verification, model areas of radar gaps</w:t>
            </w:r>
          </w:p>
        </w:tc>
        <w:tc>
          <w:tcPr>
            <w:tcW w:w="0" w:type="auto"/>
          </w:tcPr>
          <w:p w:rsidR="00B26C6D" w:rsidRDefault="0006542E" w:rsidP="00422E1E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>$75</w:t>
            </w:r>
            <w:r w:rsidR="00B26C6D">
              <w:rPr>
                <w:sz w:val="22"/>
              </w:rPr>
              <w:t>,000</w:t>
            </w:r>
          </w:p>
          <w:p w:rsidR="00B26C6D" w:rsidRPr="00051891" w:rsidRDefault="00B26C6D" w:rsidP="00422E1E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>($50-100K)</w:t>
            </w:r>
          </w:p>
        </w:tc>
        <w:tc>
          <w:tcPr>
            <w:tcW w:w="0" w:type="auto"/>
          </w:tcPr>
          <w:p w:rsidR="008329C0" w:rsidRDefault="0006542E" w:rsidP="008329C0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>$100</w:t>
            </w:r>
            <w:r w:rsidR="00B26C6D">
              <w:rPr>
                <w:sz w:val="22"/>
              </w:rPr>
              <w:t>,000</w:t>
            </w:r>
          </w:p>
          <w:p w:rsidR="00B26C6D" w:rsidRPr="00051891" w:rsidRDefault="008329C0" w:rsidP="008329C0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>($50-100K)</w:t>
            </w:r>
          </w:p>
        </w:tc>
      </w:tr>
      <w:tr w:rsidR="003E377E" w:rsidRPr="00051891" w:rsidTr="00B92D70">
        <w:trPr>
          <w:cantSplit/>
        </w:trPr>
        <w:tc>
          <w:tcPr>
            <w:tcW w:w="0" w:type="auto"/>
          </w:tcPr>
          <w:p w:rsidR="003E377E" w:rsidRDefault="003E377E" w:rsidP="00422E1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lastRenderedPageBreak/>
              <w:t>TW3. Forest structure and condition</w:t>
            </w:r>
          </w:p>
        </w:tc>
        <w:tc>
          <w:tcPr>
            <w:tcW w:w="0" w:type="auto"/>
          </w:tcPr>
          <w:p w:rsidR="003E377E" w:rsidRPr="00051891" w:rsidRDefault="003E377E" w:rsidP="00422E1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Needed for assessing current and future capacity of the landscape to support wildlife populations, which can inform forest planning and conservation priorities</w:t>
            </w:r>
          </w:p>
        </w:tc>
        <w:tc>
          <w:tcPr>
            <w:tcW w:w="0" w:type="auto"/>
          </w:tcPr>
          <w:p w:rsidR="003E377E" w:rsidRPr="00A15249" w:rsidRDefault="003E377E" w:rsidP="00422E1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Incorporate directly into </w:t>
            </w:r>
            <w:r>
              <w:rPr>
                <w:i/>
                <w:sz w:val="22"/>
              </w:rPr>
              <w:t>Designing Sustainable Landscapes</w:t>
            </w:r>
            <w:r>
              <w:rPr>
                <w:sz w:val="22"/>
              </w:rPr>
              <w:t xml:space="preserve"> project</w:t>
            </w:r>
          </w:p>
        </w:tc>
        <w:tc>
          <w:tcPr>
            <w:tcW w:w="0" w:type="auto"/>
          </w:tcPr>
          <w:p w:rsidR="003E377E" w:rsidRPr="00A15249" w:rsidRDefault="003E377E" w:rsidP="00422E1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Collaborate on multi-institution </w:t>
            </w:r>
            <w:r>
              <w:rPr>
                <w:i/>
                <w:sz w:val="22"/>
              </w:rPr>
              <w:t>North American Forest Dynamics</w:t>
            </w:r>
            <w:r>
              <w:rPr>
                <w:sz w:val="22"/>
              </w:rPr>
              <w:t xml:space="preserve"> project</w:t>
            </w:r>
          </w:p>
        </w:tc>
        <w:tc>
          <w:tcPr>
            <w:tcW w:w="0" w:type="auto"/>
          </w:tcPr>
          <w:p w:rsidR="003E377E" w:rsidRDefault="003E377E" w:rsidP="00422E1E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>$0</w:t>
            </w:r>
          </w:p>
        </w:tc>
        <w:tc>
          <w:tcPr>
            <w:tcW w:w="0" w:type="auto"/>
          </w:tcPr>
          <w:p w:rsidR="003E377E" w:rsidRDefault="003E377E" w:rsidP="00422E1E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>$25,000</w:t>
            </w:r>
          </w:p>
          <w:p w:rsidR="003E377E" w:rsidRDefault="003E377E" w:rsidP="00422E1E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>($0-50K)</w:t>
            </w:r>
          </w:p>
        </w:tc>
      </w:tr>
      <w:tr w:rsidR="003E377E" w:rsidRPr="00051891" w:rsidTr="00B92D70">
        <w:trPr>
          <w:cantSplit/>
        </w:trPr>
        <w:tc>
          <w:tcPr>
            <w:tcW w:w="0" w:type="auto"/>
          </w:tcPr>
          <w:p w:rsidR="003E377E" w:rsidRPr="00051891" w:rsidRDefault="003E377E" w:rsidP="00422E1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TW4. </w:t>
            </w:r>
            <w:r w:rsidRPr="00051891">
              <w:rPr>
                <w:sz w:val="22"/>
              </w:rPr>
              <w:t xml:space="preserve">Compilation of </w:t>
            </w:r>
            <w:r w:rsidR="007E3BBB">
              <w:rPr>
                <w:sz w:val="22"/>
              </w:rPr>
              <w:t xml:space="preserve">terrestrial </w:t>
            </w:r>
            <w:r w:rsidRPr="00051891">
              <w:rPr>
                <w:sz w:val="22"/>
              </w:rPr>
              <w:t>species data</w:t>
            </w:r>
          </w:p>
        </w:tc>
        <w:tc>
          <w:tcPr>
            <w:tcW w:w="0" w:type="auto"/>
          </w:tcPr>
          <w:p w:rsidR="003E377E" w:rsidRPr="00051891" w:rsidRDefault="003E377E" w:rsidP="00422E1E">
            <w:pPr>
              <w:pStyle w:val="NoSpacing"/>
              <w:rPr>
                <w:sz w:val="22"/>
              </w:rPr>
            </w:pPr>
            <w:r w:rsidRPr="00051891">
              <w:rPr>
                <w:sz w:val="22"/>
              </w:rPr>
              <w:t>Needed for informing state wildlife action plans and other efforts to direct conservation activities that depend on understanding species distributions and populations</w:t>
            </w:r>
          </w:p>
        </w:tc>
        <w:tc>
          <w:tcPr>
            <w:tcW w:w="0" w:type="auto"/>
          </w:tcPr>
          <w:p w:rsidR="003E377E" w:rsidRPr="00051891" w:rsidRDefault="003E377E" w:rsidP="00422E1E">
            <w:pPr>
              <w:pStyle w:val="NoSpacing"/>
              <w:rPr>
                <w:sz w:val="22"/>
              </w:rPr>
            </w:pPr>
            <w:r w:rsidRPr="00051891">
              <w:rPr>
                <w:sz w:val="22"/>
              </w:rPr>
              <w:t>Also would be useful for Designing Sustaina</w:t>
            </w:r>
            <w:r w:rsidR="00930DEA">
              <w:rPr>
                <w:sz w:val="22"/>
              </w:rPr>
              <w:t xml:space="preserve">ble Landscapes project and </w:t>
            </w:r>
            <w:r w:rsidRPr="00051891">
              <w:rPr>
                <w:sz w:val="22"/>
              </w:rPr>
              <w:t>FWS representative species effort</w:t>
            </w:r>
          </w:p>
        </w:tc>
        <w:tc>
          <w:tcPr>
            <w:tcW w:w="0" w:type="auto"/>
          </w:tcPr>
          <w:p w:rsidR="003E377E" w:rsidRPr="00051891" w:rsidRDefault="003E377E" w:rsidP="00422E1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Coordination with states and other partners; data collection/ entry/ validation</w:t>
            </w:r>
          </w:p>
        </w:tc>
        <w:tc>
          <w:tcPr>
            <w:tcW w:w="0" w:type="auto"/>
          </w:tcPr>
          <w:p w:rsidR="003E377E" w:rsidRPr="00051891" w:rsidRDefault="003E377E" w:rsidP="00422E1E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>$0</w:t>
            </w:r>
          </w:p>
        </w:tc>
        <w:tc>
          <w:tcPr>
            <w:tcW w:w="0" w:type="auto"/>
          </w:tcPr>
          <w:p w:rsidR="003E377E" w:rsidRDefault="003E377E" w:rsidP="003E377E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>$25,000</w:t>
            </w:r>
          </w:p>
          <w:p w:rsidR="003E377E" w:rsidRPr="00051891" w:rsidRDefault="003E377E" w:rsidP="003E377E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>($10-50 K)</w:t>
            </w:r>
          </w:p>
        </w:tc>
      </w:tr>
      <w:tr w:rsidR="003E377E" w:rsidRPr="00051891" w:rsidTr="001818CE">
        <w:trPr>
          <w:cantSplit/>
        </w:trPr>
        <w:tc>
          <w:tcPr>
            <w:tcW w:w="0" w:type="auto"/>
            <w:gridSpan w:val="6"/>
            <w:shd w:val="clear" w:color="auto" w:fill="0070C0"/>
          </w:tcPr>
          <w:p w:rsidR="003E377E" w:rsidRPr="001818CE" w:rsidRDefault="003E377E" w:rsidP="001818CE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Coastal and Marine Resources and Ecosystems</w:t>
            </w:r>
          </w:p>
        </w:tc>
      </w:tr>
      <w:tr w:rsidR="003E377E" w:rsidRPr="00051891" w:rsidTr="00B92D70">
        <w:trPr>
          <w:cantSplit/>
        </w:trPr>
        <w:tc>
          <w:tcPr>
            <w:tcW w:w="0" w:type="auto"/>
          </w:tcPr>
          <w:p w:rsidR="003E377E" w:rsidRPr="00051891" w:rsidRDefault="003E377E" w:rsidP="00422E1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CM1. </w:t>
            </w:r>
            <w:r w:rsidRPr="00051891">
              <w:rPr>
                <w:sz w:val="22"/>
              </w:rPr>
              <w:t>Tidal wetland habitat suitability</w:t>
            </w:r>
          </w:p>
        </w:tc>
        <w:tc>
          <w:tcPr>
            <w:tcW w:w="0" w:type="auto"/>
          </w:tcPr>
          <w:p w:rsidR="003E377E" w:rsidRPr="00051891" w:rsidRDefault="003E377E" w:rsidP="00422E1E">
            <w:pPr>
              <w:pStyle w:val="NoSpacing"/>
              <w:rPr>
                <w:sz w:val="22"/>
              </w:rPr>
            </w:pPr>
            <w:r w:rsidRPr="00051891">
              <w:rPr>
                <w:sz w:val="22"/>
              </w:rPr>
              <w:t>Needed to make decisions on restoration and management of habitat for saltmarsh-dependent fish and wildlife</w:t>
            </w:r>
          </w:p>
        </w:tc>
        <w:tc>
          <w:tcPr>
            <w:tcW w:w="0" w:type="auto"/>
          </w:tcPr>
          <w:p w:rsidR="003E377E" w:rsidRPr="00051891" w:rsidRDefault="003E377E" w:rsidP="00422E1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Relates to LCC Structured Decision Making and sea level rise decision model being developed through Northeast CSC.</w:t>
            </w:r>
          </w:p>
        </w:tc>
        <w:tc>
          <w:tcPr>
            <w:tcW w:w="0" w:type="auto"/>
          </w:tcPr>
          <w:p w:rsidR="003E377E" w:rsidRPr="00051891" w:rsidRDefault="003E377E" w:rsidP="00422E1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Decision model for salt marsh restoration, management or acquisition.</w:t>
            </w:r>
          </w:p>
        </w:tc>
        <w:tc>
          <w:tcPr>
            <w:tcW w:w="0" w:type="auto"/>
          </w:tcPr>
          <w:p w:rsidR="003E377E" w:rsidRDefault="003E377E" w:rsidP="003E377E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>$150,000</w:t>
            </w:r>
          </w:p>
          <w:p w:rsidR="003E377E" w:rsidRPr="00051891" w:rsidRDefault="003E377E" w:rsidP="003E377E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>($100-200K)</w:t>
            </w:r>
          </w:p>
        </w:tc>
        <w:tc>
          <w:tcPr>
            <w:tcW w:w="0" w:type="auto"/>
          </w:tcPr>
          <w:p w:rsidR="003E377E" w:rsidRDefault="003E377E" w:rsidP="003E377E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>$0</w:t>
            </w:r>
          </w:p>
          <w:p w:rsidR="003E377E" w:rsidRPr="00051891" w:rsidRDefault="003E377E" w:rsidP="003E377E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>(assumes Hurricane funding)</w:t>
            </w:r>
          </w:p>
        </w:tc>
      </w:tr>
      <w:tr w:rsidR="003E377E" w:rsidRPr="00051891" w:rsidTr="00B92D70">
        <w:trPr>
          <w:cantSplit/>
        </w:trPr>
        <w:tc>
          <w:tcPr>
            <w:tcW w:w="0" w:type="auto"/>
          </w:tcPr>
          <w:p w:rsidR="003E377E" w:rsidRPr="00051891" w:rsidRDefault="003E377E" w:rsidP="00422E1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CM2. </w:t>
            </w:r>
            <w:r w:rsidRPr="00051891">
              <w:rPr>
                <w:sz w:val="22"/>
              </w:rPr>
              <w:t>Wetland restoration projects for resilience</w:t>
            </w:r>
          </w:p>
        </w:tc>
        <w:tc>
          <w:tcPr>
            <w:tcW w:w="0" w:type="auto"/>
          </w:tcPr>
          <w:p w:rsidR="003E377E" w:rsidRPr="00051891" w:rsidRDefault="003E377E" w:rsidP="00422E1E">
            <w:pPr>
              <w:pStyle w:val="NoSpacing"/>
              <w:rPr>
                <w:sz w:val="22"/>
              </w:rPr>
            </w:pPr>
            <w:r w:rsidRPr="00051891">
              <w:rPr>
                <w:sz w:val="22"/>
              </w:rPr>
              <w:t>Needed to ensure the effectiveness of future restoration of coastal wetlands</w:t>
            </w:r>
          </w:p>
        </w:tc>
        <w:tc>
          <w:tcPr>
            <w:tcW w:w="0" w:type="auto"/>
          </w:tcPr>
          <w:p w:rsidR="003E377E" w:rsidRPr="00051891" w:rsidRDefault="003E377E" w:rsidP="00422E1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RFP with 3 proposals last year – none selected; similar work proposed under Hurricane Sandy resiliency</w:t>
            </w:r>
          </w:p>
        </w:tc>
        <w:tc>
          <w:tcPr>
            <w:tcW w:w="0" w:type="auto"/>
          </w:tcPr>
          <w:p w:rsidR="003E377E" w:rsidRPr="00051891" w:rsidRDefault="003E377E" w:rsidP="00422E1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Monitoring of metrics to determine effectiveness of restoration; assessment or results; recommendations</w:t>
            </w:r>
          </w:p>
        </w:tc>
        <w:tc>
          <w:tcPr>
            <w:tcW w:w="0" w:type="auto"/>
          </w:tcPr>
          <w:p w:rsidR="003E377E" w:rsidRPr="00051891" w:rsidRDefault="003E377E" w:rsidP="00422E1E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>$0</w:t>
            </w:r>
          </w:p>
        </w:tc>
        <w:tc>
          <w:tcPr>
            <w:tcW w:w="0" w:type="auto"/>
          </w:tcPr>
          <w:p w:rsidR="003E377E" w:rsidRDefault="003E377E" w:rsidP="003E377E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>$0</w:t>
            </w:r>
          </w:p>
          <w:p w:rsidR="003E377E" w:rsidRPr="00051891" w:rsidRDefault="003E377E" w:rsidP="003E377E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>(assumes Hurricane funding)</w:t>
            </w:r>
          </w:p>
        </w:tc>
      </w:tr>
      <w:tr w:rsidR="003E377E" w:rsidRPr="00051891" w:rsidTr="00B92D70">
        <w:trPr>
          <w:cantSplit/>
        </w:trPr>
        <w:tc>
          <w:tcPr>
            <w:tcW w:w="0" w:type="auto"/>
          </w:tcPr>
          <w:p w:rsidR="003E377E" w:rsidRPr="00051891" w:rsidRDefault="003E377E" w:rsidP="00422E1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CM3. </w:t>
            </w:r>
            <w:r w:rsidRPr="00051891">
              <w:rPr>
                <w:sz w:val="22"/>
              </w:rPr>
              <w:t>Natural systems response to Hurricane Sandy</w:t>
            </w:r>
          </w:p>
        </w:tc>
        <w:tc>
          <w:tcPr>
            <w:tcW w:w="0" w:type="auto"/>
          </w:tcPr>
          <w:p w:rsidR="003E377E" w:rsidRPr="00051891" w:rsidRDefault="003E377E" w:rsidP="00422E1E">
            <w:pPr>
              <w:pStyle w:val="NoSpacing"/>
              <w:rPr>
                <w:sz w:val="22"/>
              </w:rPr>
            </w:pPr>
            <w:r w:rsidRPr="00051891">
              <w:rPr>
                <w:sz w:val="22"/>
              </w:rPr>
              <w:t>Needed to reduce risk to coastal ecosystems and human communities from storm flooding</w:t>
            </w:r>
          </w:p>
        </w:tc>
        <w:tc>
          <w:tcPr>
            <w:tcW w:w="0" w:type="auto"/>
          </w:tcPr>
          <w:p w:rsidR="003E377E" w:rsidRPr="00051891" w:rsidRDefault="003E377E" w:rsidP="00422E1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Assessments completed and proposed under Hurricane Sandy resiliency</w:t>
            </w:r>
          </w:p>
        </w:tc>
        <w:tc>
          <w:tcPr>
            <w:tcW w:w="0" w:type="auto"/>
          </w:tcPr>
          <w:p w:rsidR="003E377E" w:rsidRPr="00051891" w:rsidRDefault="003E377E" w:rsidP="00422E1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Assessment of impacts; comparison of impacts in natural vs. managed systems; summary of results and recommendations</w:t>
            </w:r>
          </w:p>
        </w:tc>
        <w:tc>
          <w:tcPr>
            <w:tcW w:w="0" w:type="auto"/>
          </w:tcPr>
          <w:p w:rsidR="003E377E" w:rsidRPr="00051891" w:rsidRDefault="003E377E" w:rsidP="00422E1E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>$0</w:t>
            </w:r>
          </w:p>
        </w:tc>
        <w:tc>
          <w:tcPr>
            <w:tcW w:w="0" w:type="auto"/>
          </w:tcPr>
          <w:p w:rsidR="003E377E" w:rsidRDefault="003E377E" w:rsidP="003E377E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>$0</w:t>
            </w:r>
          </w:p>
          <w:p w:rsidR="003E377E" w:rsidRPr="00051891" w:rsidRDefault="003E377E" w:rsidP="003E377E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>(assumes Hurricane funding)</w:t>
            </w:r>
          </w:p>
        </w:tc>
      </w:tr>
      <w:tr w:rsidR="003E377E" w:rsidRPr="00051891" w:rsidTr="009E0E12">
        <w:trPr>
          <w:cantSplit/>
        </w:trPr>
        <w:tc>
          <w:tcPr>
            <w:tcW w:w="0" w:type="auto"/>
            <w:gridSpan w:val="4"/>
          </w:tcPr>
          <w:p w:rsidR="003E377E" w:rsidRPr="00A15249" w:rsidRDefault="003E377E" w:rsidP="00DA74EF">
            <w:pPr>
              <w:pStyle w:val="NoSpacing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0" w:type="auto"/>
          </w:tcPr>
          <w:p w:rsidR="003E377E" w:rsidRDefault="003E377E" w:rsidP="00422E1E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>$475,000</w:t>
            </w:r>
          </w:p>
          <w:p w:rsidR="003E377E" w:rsidRDefault="003E377E" w:rsidP="00422E1E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>(Total range:</w:t>
            </w:r>
          </w:p>
          <w:p w:rsidR="003E377E" w:rsidRDefault="003E377E" w:rsidP="00422E1E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>$310-650K)</w:t>
            </w:r>
          </w:p>
        </w:tc>
        <w:tc>
          <w:tcPr>
            <w:tcW w:w="0" w:type="auto"/>
          </w:tcPr>
          <w:p w:rsidR="003E377E" w:rsidRDefault="003E377E" w:rsidP="00422E1E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>$475,000</w:t>
            </w:r>
          </w:p>
          <w:p w:rsidR="003E377E" w:rsidRDefault="003E377E" w:rsidP="00422E1E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>(Total range:</w:t>
            </w:r>
          </w:p>
          <w:p w:rsidR="003E377E" w:rsidRPr="00051891" w:rsidRDefault="003E377E" w:rsidP="00422E1E">
            <w:pPr>
              <w:pStyle w:val="NoSpacing"/>
              <w:jc w:val="right"/>
              <w:rPr>
                <w:sz w:val="22"/>
              </w:rPr>
            </w:pPr>
            <w:r>
              <w:rPr>
                <w:sz w:val="22"/>
              </w:rPr>
              <w:t>$220-650K)</w:t>
            </w:r>
          </w:p>
        </w:tc>
      </w:tr>
    </w:tbl>
    <w:p w:rsidR="0025223D" w:rsidRDefault="0025223D" w:rsidP="00835480">
      <w:pPr>
        <w:pStyle w:val="NoSpacing"/>
      </w:pPr>
    </w:p>
    <w:sectPr w:rsidR="0025223D" w:rsidSect="003E377E">
      <w:headerReference w:type="default" r:id="rId7"/>
      <w:footerReference w:type="default" r:id="rId8"/>
      <w:pgSz w:w="15840" w:h="12240" w:orient="landscape"/>
      <w:pgMar w:top="1170" w:right="1440" w:bottom="90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249" w:rsidRDefault="00A15249" w:rsidP="00A15249">
      <w:pPr>
        <w:spacing w:after="0" w:line="240" w:lineRule="auto"/>
      </w:pPr>
      <w:r>
        <w:separator/>
      </w:r>
    </w:p>
  </w:endnote>
  <w:endnote w:type="continuationSeparator" w:id="0">
    <w:p w:rsidR="00A15249" w:rsidRDefault="00A15249" w:rsidP="00A15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16655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5249" w:rsidRDefault="00A152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0D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15249" w:rsidRDefault="00A152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249" w:rsidRDefault="00A15249" w:rsidP="00A15249">
      <w:pPr>
        <w:spacing w:after="0" w:line="240" w:lineRule="auto"/>
      </w:pPr>
      <w:r>
        <w:separator/>
      </w:r>
    </w:p>
  </w:footnote>
  <w:footnote w:type="continuationSeparator" w:id="0">
    <w:p w:rsidR="00A15249" w:rsidRDefault="00A15249" w:rsidP="00A15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249" w:rsidRDefault="00A15249" w:rsidP="00A15249">
    <w:pPr>
      <w:pStyle w:val="Header"/>
      <w:tabs>
        <w:tab w:val="clear" w:pos="9360"/>
      </w:tabs>
    </w:pPr>
    <w:r>
      <w:t>Handout 12a</w:t>
    </w:r>
    <w:r>
      <w:tab/>
    </w:r>
    <w:r>
      <w:tab/>
    </w:r>
    <w:r>
      <w:tab/>
    </w:r>
    <w:r>
      <w:tab/>
    </w:r>
    <w:r>
      <w:tab/>
    </w:r>
    <w:r>
      <w:tab/>
      <w:t>NALCC Steering Committee Meeting, April 10, 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23D"/>
    <w:rsid w:val="0001378F"/>
    <w:rsid w:val="0006542E"/>
    <w:rsid w:val="00140CD4"/>
    <w:rsid w:val="001818CE"/>
    <w:rsid w:val="0020007B"/>
    <w:rsid w:val="00211A8C"/>
    <w:rsid w:val="0025223D"/>
    <w:rsid w:val="003778A8"/>
    <w:rsid w:val="003E377E"/>
    <w:rsid w:val="003F1B32"/>
    <w:rsid w:val="00596539"/>
    <w:rsid w:val="00707EDA"/>
    <w:rsid w:val="00730A61"/>
    <w:rsid w:val="007E3BBB"/>
    <w:rsid w:val="008329C0"/>
    <w:rsid w:val="00835480"/>
    <w:rsid w:val="00930DEA"/>
    <w:rsid w:val="00A15249"/>
    <w:rsid w:val="00A21DCB"/>
    <w:rsid w:val="00A42D33"/>
    <w:rsid w:val="00A75EDF"/>
    <w:rsid w:val="00AB37BD"/>
    <w:rsid w:val="00B26C6D"/>
    <w:rsid w:val="00B92D70"/>
    <w:rsid w:val="00BD218E"/>
    <w:rsid w:val="00BF5C19"/>
    <w:rsid w:val="00D51F45"/>
    <w:rsid w:val="00DA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2D33"/>
    <w:pPr>
      <w:spacing w:after="0" w:line="240" w:lineRule="auto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252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2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1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5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249"/>
  </w:style>
  <w:style w:type="paragraph" w:styleId="Footer">
    <w:name w:val="footer"/>
    <w:basedOn w:val="Normal"/>
    <w:link w:val="FooterChar"/>
    <w:uiPriority w:val="99"/>
    <w:unhideWhenUsed/>
    <w:rsid w:val="00A15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2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2D33"/>
    <w:pPr>
      <w:spacing w:after="0" w:line="240" w:lineRule="auto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252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2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1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5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249"/>
  </w:style>
  <w:style w:type="paragraph" w:styleId="Footer">
    <w:name w:val="footer"/>
    <w:basedOn w:val="Normal"/>
    <w:link w:val="FooterChar"/>
    <w:uiPriority w:val="99"/>
    <w:unhideWhenUsed/>
    <w:rsid w:val="00A15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Fish and Wildlife Service</Company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Fish &amp; Wildlife Service</dc:creator>
  <cp:lastModifiedBy>US Fish &amp; Wildlife Service</cp:lastModifiedBy>
  <cp:revision>13</cp:revision>
  <cp:lastPrinted>2013-04-05T21:43:00Z</cp:lastPrinted>
  <dcterms:created xsi:type="dcterms:W3CDTF">2013-04-03T19:16:00Z</dcterms:created>
  <dcterms:modified xsi:type="dcterms:W3CDTF">2013-04-05T21:51:00Z</dcterms:modified>
</cp:coreProperties>
</file>