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E7" w:rsidRPr="00285CF3" w:rsidRDefault="006C41E7" w:rsidP="00285CF3">
      <w:pPr>
        <w:pStyle w:val="NoSpacing"/>
        <w:jc w:val="center"/>
        <w:rPr>
          <w:b/>
        </w:rPr>
      </w:pPr>
      <w:bookmarkStart w:id="0" w:name="_GoBack"/>
      <w:bookmarkEnd w:id="0"/>
      <w:r w:rsidRPr="00285CF3">
        <w:rPr>
          <w:b/>
          <w:u w:val="single"/>
        </w:rPr>
        <w:t xml:space="preserve">2015 </w:t>
      </w:r>
      <w:r w:rsidR="00285CF3">
        <w:rPr>
          <w:b/>
          <w:u w:val="single"/>
        </w:rPr>
        <w:t xml:space="preserve">North Atlantic LCC </w:t>
      </w:r>
      <w:r w:rsidRPr="00285CF3">
        <w:rPr>
          <w:b/>
          <w:u w:val="single"/>
        </w:rPr>
        <w:t xml:space="preserve">Science </w:t>
      </w:r>
      <w:r w:rsidR="003C4C3A">
        <w:rPr>
          <w:b/>
          <w:u w:val="single"/>
        </w:rPr>
        <w:t xml:space="preserve">Delivery </w:t>
      </w:r>
      <w:r w:rsidRPr="00285CF3">
        <w:rPr>
          <w:b/>
          <w:u w:val="single"/>
        </w:rPr>
        <w:t>Needs Process</w:t>
      </w:r>
    </w:p>
    <w:p w:rsidR="006C41E7" w:rsidRDefault="006C41E7" w:rsidP="006C41E7">
      <w:pPr>
        <w:pStyle w:val="NoSpacing"/>
      </w:pPr>
    </w:p>
    <w:p w:rsidR="006C41E7" w:rsidRDefault="00846B3B" w:rsidP="006C41E7">
      <w:pPr>
        <w:pStyle w:val="NoSpacing"/>
      </w:pPr>
      <w:r>
        <w:t xml:space="preserve">This document summarizes </w:t>
      </w:r>
      <w:r w:rsidR="00CE28F0">
        <w:t>the process used in 2015 for developing science</w:t>
      </w:r>
      <w:r w:rsidR="00A245BD">
        <w:t xml:space="preserve"> delivery</w:t>
      </w:r>
      <w:r w:rsidR="00CE28F0">
        <w:t xml:space="preserve"> needs recommendations for the North Atlantic Steering Committee. </w:t>
      </w:r>
    </w:p>
    <w:p w:rsidR="009D287A" w:rsidRDefault="009D287A" w:rsidP="006C41E7">
      <w:pPr>
        <w:pStyle w:val="NoSpacing"/>
      </w:pPr>
    </w:p>
    <w:p w:rsidR="00285CF3" w:rsidRDefault="00285CF3" w:rsidP="00285CF3">
      <w:pPr>
        <w:pStyle w:val="NoSpacing"/>
      </w:pPr>
      <w:r>
        <w:rPr>
          <w:u w:val="single"/>
        </w:rPr>
        <w:t>Technical Committee Participants in the 2015 Science Needs Review</w:t>
      </w:r>
    </w:p>
    <w:p w:rsidR="00285CF3" w:rsidRDefault="00285CF3" w:rsidP="00285CF3">
      <w:pPr>
        <w:pStyle w:val="NoSpacing"/>
      </w:pPr>
    </w:p>
    <w:p w:rsidR="00285CF3" w:rsidRDefault="00285CF3" w:rsidP="00285CF3">
      <w:pPr>
        <w:pStyle w:val="NoSpacing"/>
      </w:pPr>
      <w:r>
        <w:t xml:space="preserve">The science needs process involved participation from a broad variety of </w:t>
      </w:r>
      <w:r w:rsidR="0004718E">
        <w:t xml:space="preserve">state, federal, and non-government </w:t>
      </w:r>
      <w:r>
        <w:t>organizations</w:t>
      </w:r>
      <w:r w:rsidR="0004718E">
        <w:t>.  Modes of participation included brainstorming and polling by NALCC both Science Delivery and Technical</w:t>
      </w:r>
      <w:r>
        <w:t xml:space="preserve"> </w:t>
      </w:r>
      <w:r w:rsidR="0004718E">
        <w:t xml:space="preserve">Teams, surveys and focus groups engaging users, and </w:t>
      </w:r>
      <w:r w:rsidR="00846B3B">
        <w:t>feedback from grantees engaged in delivering NALCC science.  Participating team members included:</w:t>
      </w:r>
    </w:p>
    <w:p w:rsidR="00285CF3" w:rsidRDefault="00285CF3" w:rsidP="00285CF3">
      <w:pPr>
        <w:pStyle w:val="NoSpacing"/>
      </w:pPr>
    </w:p>
    <w:tbl>
      <w:tblPr>
        <w:tblStyle w:val="TableGrid"/>
        <w:tblW w:w="6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1349"/>
        <w:gridCol w:w="4190"/>
      </w:tblGrid>
      <w:tr w:rsidR="00ED3A58" w:rsidTr="00ED3A58">
        <w:tc>
          <w:tcPr>
            <w:tcW w:w="2698" w:type="dxa"/>
            <w:gridSpan w:val="2"/>
            <w:vAlign w:val="bottom"/>
          </w:tcPr>
          <w:p w:rsidR="00ED3A58" w:rsidRPr="00A245BD" w:rsidRDefault="00ED3A58" w:rsidP="00CB0959">
            <w:pPr>
              <w:rPr>
                <w:rFonts w:ascii="Times New Roman" w:eastAsia="Times New Roman" w:hAnsi="Times New Roman" w:cs="Times New Roman"/>
                <w:color w:val="000000"/>
                <w:sz w:val="24"/>
                <w:szCs w:val="24"/>
                <w:u w:val="single"/>
              </w:rPr>
            </w:pPr>
            <w:r w:rsidRPr="00A245BD">
              <w:rPr>
                <w:rFonts w:ascii="Times New Roman" w:eastAsia="Times New Roman" w:hAnsi="Times New Roman" w:cs="Times New Roman"/>
                <w:color w:val="000000"/>
                <w:sz w:val="24"/>
                <w:szCs w:val="24"/>
                <w:u w:val="single"/>
              </w:rPr>
              <w:t>Northeast States</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Becky</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Gwynn</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Virginia</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Jon</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Kart</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Vermont</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Jens</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Hilke</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Vermont</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Emily</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Preston</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New Hampshire</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James</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Oehler</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Hampshire</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 </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Woerner</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Jersey</w:t>
            </w:r>
          </w:p>
        </w:tc>
      </w:tr>
      <w:tr w:rsidR="00ED3A58" w:rsidTr="00ED3A58">
        <w:tc>
          <w:tcPr>
            <w:tcW w:w="6888" w:type="dxa"/>
            <w:gridSpan w:val="3"/>
            <w:vAlign w:val="bottom"/>
          </w:tcPr>
          <w:p w:rsidR="00ED3A58" w:rsidRPr="00A245BD" w:rsidRDefault="00ED3A58" w:rsidP="00CB0959">
            <w:pPr>
              <w:rPr>
                <w:rFonts w:ascii="Times New Roman" w:eastAsia="Times New Roman" w:hAnsi="Times New Roman" w:cs="Times New Roman"/>
                <w:color w:val="000000"/>
                <w:sz w:val="24"/>
                <w:szCs w:val="24"/>
                <w:u w:val="single"/>
              </w:rPr>
            </w:pPr>
          </w:p>
        </w:tc>
      </w:tr>
      <w:tr w:rsidR="00ED3A58" w:rsidTr="00ED3A58">
        <w:tc>
          <w:tcPr>
            <w:tcW w:w="6888" w:type="dxa"/>
            <w:gridSpan w:val="3"/>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Federal Agencies</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Amanda</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Babson</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NPS</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Darlene</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 xml:space="preserve">Finch </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NOAA</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Jackie</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LeClair</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EPA</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Ellen</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Mecray</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NOAA</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Peter</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Murdoch</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USGS</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BJ</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Richardson</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FWS</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Michael</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Slattery</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FWS</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Jeff</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Horan</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FWS</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Thomas</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LaPointe</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FWS</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Megan </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Tyrell</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FWS</w:t>
            </w:r>
          </w:p>
        </w:tc>
      </w:tr>
      <w:tr w:rsidR="00ED3A58" w:rsidTr="00ED3A58">
        <w:tc>
          <w:tcPr>
            <w:tcW w:w="6888" w:type="dxa"/>
            <w:gridSpan w:val="3"/>
            <w:vAlign w:val="bottom"/>
          </w:tcPr>
          <w:p w:rsidR="00ED3A58" w:rsidRDefault="00ED3A58" w:rsidP="00A245BD">
            <w:pPr>
              <w:rPr>
                <w:rFonts w:ascii="Times New Roman" w:eastAsia="Times New Roman" w:hAnsi="Times New Roman" w:cs="Times New Roman"/>
                <w:color w:val="000000"/>
                <w:sz w:val="24"/>
                <w:szCs w:val="24"/>
              </w:rPr>
            </w:pPr>
          </w:p>
        </w:tc>
      </w:tr>
      <w:tr w:rsidR="00ED3A58" w:rsidTr="00ED3A58">
        <w:tc>
          <w:tcPr>
            <w:tcW w:w="6888" w:type="dxa"/>
            <w:gridSpan w:val="3"/>
            <w:vAlign w:val="bottom"/>
          </w:tcPr>
          <w:p w:rsidR="00ED3A58" w:rsidRPr="00A245BD" w:rsidRDefault="00ED3A58" w:rsidP="00A245BD">
            <w:pPr>
              <w:rPr>
                <w:rFonts w:ascii="Times New Roman" w:eastAsia="Times New Roman" w:hAnsi="Times New Roman" w:cs="Times New Roman"/>
                <w:color w:val="000000"/>
                <w:sz w:val="24"/>
                <w:szCs w:val="24"/>
                <w:u w:val="single"/>
              </w:rPr>
            </w:pPr>
            <w:r w:rsidRPr="00A245BD">
              <w:rPr>
                <w:rFonts w:ascii="Times New Roman" w:eastAsia="Times New Roman" w:hAnsi="Times New Roman" w:cs="Times New Roman"/>
                <w:color w:val="000000"/>
                <w:sz w:val="24"/>
                <w:szCs w:val="24"/>
                <w:u w:val="single"/>
              </w:rPr>
              <w:t>Non-government Organizations</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z w:val="24"/>
                <w:szCs w:val="24"/>
              </w:rPr>
              <w:t>oanna</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Ogburn</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Chesapeake Bay Conservancy</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Abigail</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Weinberg</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 Space Institute</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Phil</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Huffman</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The Nature Conservancy</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Heidi</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Kretser</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Wildlife Conservation Society</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Michale</w:t>
            </w:r>
            <w:proofErr w:type="spellEnd"/>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Glennon</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Wildlife Conservation Society</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Zoe</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Smith</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Wildlife Conservation Society</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Bill</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Labich</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Highstead</w:t>
            </w:r>
            <w:proofErr w:type="spellEnd"/>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Emily </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Bateson</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Highstead</w:t>
            </w:r>
            <w:proofErr w:type="spellEnd"/>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Sally Ann</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Sims</w:t>
            </w:r>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Consultant to OSI</w:t>
            </w:r>
          </w:p>
        </w:tc>
      </w:tr>
      <w:tr w:rsidR="00ED3A58" w:rsidTr="00ED3A58">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r w:rsidRPr="004D5BA2">
              <w:rPr>
                <w:rFonts w:ascii="Times New Roman" w:eastAsia="Times New Roman" w:hAnsi="Times New Roman" w:cs="Times New Roman"/>
                <w:color w:val="000000"/>
                <w:sz w:val="24"/>
                <w:szCs w:val="24"/>
              </w:rPr>
              <w:t>Karen</w:t>
            </w:r>
          </w:p>
        </w:tc>
        <w:tc>
          <w:tcPr>
            <w:tcW w:w="1349"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Terwilliger</w:t>
            </w:r>
            <w:proofErr w:type="spellEnd"/>
          </w:p>
        </w:tc>
        <w:tc>
          <w:tcPr>
            <w:tcW w:w="4190" w:type="dxa"/>
            <w:vAlign w:val="bottom"/>
          </w:tcPr>
          <w:p w:rsidR="00ED3A58" w:rsidRPr="004D5BA2" w:rsidRDefault="00ED3A58" w:rsidP="00CB0959">
            <w:pPr>
              <w:rPr>
                <w:rFonts w:ascii="Times New Roman" w:eastAsia="Times New Roman" w:hAnsi="Times New Roman" w:cs="Times New Roman"/>
                <w:color w:val="000000"/>
                <w:sz w:val="24"/>
                <w:szCs w:val="24"/>
              </w:rPr>
            </w:pPr>
            <w:proofErr w:type="spellStart"/>
            <w:r w:rsidRPr="004D5BA2">
              <w:rPr>
                <w:rFonts w:ascii="Times New Roman" w:eastAsia="Times New Roman" w:hAnsi="Times New Roman" w:cs="Times New Roman"/>
                <w:color w:val="000000"/>
                <w:sz w:val="24"/>
                <w:szCs w:val="24"/>
              </w:rPr>
              <w:t>Terwilliger</w:t>
            </w:r>
            <w:proofErr w:type="spellEnd"/>
            <w:r w:rsidRPr="004D5BA2">
              <w:rPr>
                <w:rFonts w:ascii="Times New Roman" w:eastAsia="Times New Roman" w:hAnsi="Times New Roman" w:cs="Times New Roman"/>
                <w:color w:val="000000"/>
                <w:sz w:val="24"/>
                <w:szCs w:val="24"/>
              </w:rPr>
              <w:t xml:space="preserve"> Consulting</w:t>
            </w:r>
          </w:p>
        </w:tc>
      </w:tr>
    </w:tbl>
    <w:p w:rsidR="00285CF3" w:rsidRPr="003E548F" w:rsidRDefault="00285CF3" w:rsidP="00285CF3">
      <w:pPr>
        <w:pStyle w:val="NoSpacing"/>
      </w:pPr>
    </w:p>
    <w:p w:rsidR="00285CF3" w:rsidRDefault="00285CF3" w:rsidP="006C41E7">
      <w:pPr>
        <w:pStyle w:val="NoSpacing"/>
      </w:pPr>
    </w:p>
    <w:p w:rsidR="006C41E7" w:rsidRPr="0004718E" w:rsidRDefault="003C4C3A" w:rsidP="0004718E">
      <w:pPr>
        <w:rPr>
          <w:rFonts w:ascii="Times New Roman" w:hAnsi="Times New Roman" w:cs="Times New Roman"/>
          <w:b/>
          <w:sz w:val="24"/>
          <w:szCs w:val="24"/>
        </w:rPr>
      </w:pPr>
      <w:r>
        <w:rPr>
          <w:rFonts w:ascii="Times New Roman" w:hAnsi="Times New Roman" w:cs="Times New Roman"/>
          <w:b/>
          <w:sz w:val="24"/>
          <w:szCs w:val="24"/>
          <w:u w:val="single"/>
        </w:rPr>
        <w:lastRenderedPageBreak/>
        <w:t>2015 S</w:t>
      </w:r>
      <w:r w:rsidR="00285CF3" w:rsidRPr="0004718E">
        <w:rPr>
          <w:rFonts w:ascii="Times New Roman" w:hAnsi="Times New Roman" w:cs="Times New Roman"/>
          <w:b/>
          <w:sz w:val="24"/>
          <w:szCs w:val="24"/>
          <w:u w:val="single"/>
        </w:rPr>
        <w:t xml:space="preserve">cience </w:t>
      </w:r>
      <w:r w:rsidR="0004718E" w:rsidRPr="0004718E">
        <w:rPr>
          <w:rFonts w:ascii="Times New Roman" w:hAnsi="Times New Roman" w:cs="Times New Roman"/>
          <w:b/>
          <w:sz w:val="24"/>
          <w:szCs w:val="24"/>
          <w:u w:val="single"/>
        </w:rPr>
        <w:t xml:space="preserve">Delivery </w:t>
      </w:r>
      <w:r w:rsidR="00285CF3" w:rsidRPr="0004718E">
        <w:rPr>
          <w:rFonts w:ascii="Times New Roman" w:hAnsi="Times New Roman" w:cs="Times New Roman"/>
          <w:b/>
          <w:sz w:val="24"/>
          <w:szCs w:val="24"/>
          <w:u w:val="single"/>
        </w:rPr>
        <w:t xml:space="preserve">Needs </w:t>
      </w:r>
      <w:r w:rsidR="009D287A">
        <w:rPr>
          <w:rFonts w:ascii="Times New Roman" w:hAnsi="Times New Roman" w:cs="Times New Roman"/>
          <w:b/>
          <w:sz w:val="24"/>
          <w:szCs w:val="24"/>
          <w:u w:val="single"/>
        </w:rPr>
        <w:t>Timeline</w:t>
      </w:r>
    </w:p>
    <w:p w:rsidR="00285CF3" w:rsidRPr="00285CF3" w:rsidRDefault="00285CF3" w:rsidP="006C41E7">
      <w:pPr>
        <w:pStyle w:val="NoSpacing"/>
      </w:pPr>
    </w:p>
    <w:p w:rsidR="00A245BD" w:rsidRPr="00DE6535" w:rsidRDefault="00A245BD" w:rsidP="006C41E7">
      <w:pPr>
        <w:pStyle w:val="NoSpacing"/>
      </w:pPr>
      <w:r>
        <w:rPr>
          <w:b/>
        </w:rPr>
        <w:t>June 2013 to current</w:t>
      </w:r>
      <w:r w:rsidR="00DE6535">
        <w:rPr>
          <w:b/>
        </w:rPr>
        <w:t xml:space="preserve">: </w:t>
      </w:r>
      <w:r>
        <w:rPr>
          <w:b/>
        </w:rPr>
        <w:t xml:space="preserve">  </w:t>
      </w:r>
      <w:r w:rsidR="00DE6535">
        <w:t>In conjunction with</w:t>
      </w:r>
      <w:r w:rsidRPr="00DE6535">
        <w:t xml:space="preserve"> Science Delivery grants, grantees and NALCC staff have been gathering input on science delivery needs and testing the efficacy of approaches via workshops, focus groups,</w:t>
      </w:r>
      <w:r w:rsidR="00ED3A58">
        <w:t xml:space="preserve"> </w:t>
      </w:r>
      <w:r w:rsidRPr="00DE6535">
        <w:t>surveys</w:t>
      </w:r>
      <w:r w:rsidR="00ED3A58">
        <w:t xml:space="preserve"> and initial results from funded demonstration and science delivery projects</w:t>
      </w:r>
      <w:r w:rsidRPr="00DE6535">
        <w:t>.</w:t>
      </w:r>
    </w:p>
    <w:p w:rsidR="00A245BD" w:rsidRDefault="00A245BD" w:rsidP="006C41E7">
      <w:pPr>
        <w:pStyle w:val="NoSpacing"/>
        <w:rPr>
          <w:b/>
        </w:rPr>
      </w:pPr>
    </w:p>
    <w:p w:rsidR="00DE6535" w:rsidRDefault="00F20A43" w:rsidP="006C41E7">
      <w:pPr>
        <w:pStyle w:val="NoSpacing"/>
      </w:pPr>
      <w:r>
        <w:rPr>
          <w:b/>
        </w:rPr>
        <w:t>March</w:t>
      </w:r>
      <w:r w:rsidR="00DE6535" w:rsidRPr="00DE6535">
        <w:rPr>
          <w:b/>
        </w:rPr>
        <w:t>:</w:t>
      </w:r>
      <w:r w:rsidR="00DE6535">
        <w:rPr>
          <w:b/>
        </w:rPr>
        <w:t xml:space="preserve">   </w:t>
      </w:r>
      <w:r>
        <w:t xml:space="preserve">Science Delivery Team met via phone conference and in conjunction with the </w:t>
      </w:r>
      <w:r w:rsidR="00ED3A58">
        <w:t xml:space="preserve">LCC Technical </w:t>
      </w:r>
      <w:r>
        <w:t>Team to develop funding needs.</w:t>
      </w:r>
    </w:p>
    <w:p w:rsidR="002814D0" w:rsidRDefault="002814D0" w:rsidP="006C41E7">
      <w:pPr>
        <w:pStyle w:val="NoSpacing"/>
      </w:pPr>
    </w:p>
    <w:p w:rsidR="002814D0" w:rsidRDefault="00F20A43" w:rsidP="006C41E7">
      <w:pPr>
        <w:pStyle w:val="NoSpacing"/>
      </w:pPr>
      <w:r>
        <w:rPr>
          <w:b/>
        </w:rPr>
        <w:t>April</w:t>
      </w:r>
      <w:r w:rsidR="002814D0" w:rsidRPr="002814D0">
        <w:rPr>
          <w:b/>
        </w:rPr>
        <w:t>:</w:t>
      </w:r>
      <w:r w:rsidR="002814D0">
        <w:t xml:space="preserve">  Highest</w:t>
      </w:r>
      <w:r w:rsidR="00ED3A58">
        <w:t>-r</w:t>
      </w:r>
      <w:r w:rsidR="002814D0">
        <w:t xml:space="preserve">anked science delivery needs </w:t>
      </w:r>
      <w:r>
        <w:t>approved by</w:t>
      </w:r>
      <w:r w:rsidR="002814D0">
        <w:t xml:space="preserve"> Steering Committee.</w:t>
      </w:r>
    </w:p>
    <w:p w:rsidR="00F20A43" w:rsidRDefault="00F20A43" w:rsidP="006C41E7">
      <w:pPr>
        <w:pStyle w:val="NoSpacing"/>
      </w:pPr>
    </w:p>
    <w:p w:rsidR="00F20A43" w:rsidRDefault="00F20A43" w:rsidP="006C41E7">
      <w:pPr>
        <w:pStyle w:val="NoSpacing"/>
      </w:pPr>
      <w:r>
        <w:rPr>
          <w:b/>
        </w:rPr>
        <w:t>April-</w:t>
      </w:r>
      <w:r w:rsidRPr="00F20A43">
        <w:rPr>
          <w:b/>
        </w:rPr>
        <w:t>October:</w:t>
      </w:r>
      <w:r>
        <w:rPr>
          <w:b/>
        </w:rPr>
        <w:t xml:space="preserve">  </w:t>
      </w:r>
      <w:r w:rsidRPr="00F20A43">
        <w:t xml:space="preserve">NALCC staff </w:t>
      </w:r>
      <w:r>
        <w:t xml:space="preserve">focused on the immediate requests for </w:t>
      </w:r>
      <w:r w:rsidR="00ED3A58">
        <w:t xml:space="preserve">meetings, </w:t>
      </w:r>
      <w:r>
        <w:t>technical assistance</w:t>
      </w:r>
      <w:r w:rsidR="00ED3A58">
        <w:t xml:space="preserve"> and training</w:t>
      </w:r>
      <w:r>
        <w:t xml:space="preserve"> by </w:t>
      </w:r>
      <w:r w:rsidR="00ED3A58">
        <w:t xml:space="preserve">Fish and Wildlife Service, states and other </w:t>
      </w:r>
      <w:r>
        <w:t>key partners, initial knowledge transfer to state and other partners via the RCOA team, and on the development of improved science delivery communication materials.  Strategic planning sessions were held in Hadley and at NCTC, where NALCC and Appalachian LCC</w:t>
      </w:r>
      <w:r w:rsidR="00D4458A">
        <w:t xml:space="preserve"> staff</w:t>
      </w:r>
      <w:r>
        <w:t xml:space="preserve"> jointly discussed Science Delivery strategies.</w:t>
      </w:r>
    </w:p>
    <w:p w:rsidR="00F20A43" w:rsidRDefault="00F20A43" w:rsidP="006C41E7">
      <w:pPr>
        <w:pStyle w:val="NoSpacing"/>
      </w:pPr>
    </w:p>
    <w:p w:rsidR="00F20A43" w:rsidRDefault="00F20A43" w:rsidP="006C41E7">
      <w:pPr>
        <w:pStyle w:val="NoSpacing"/>
      </w:pPr>
      <w:r w:rsidRPr="00F20A43">
        <w:rPr>
          <w:b/>
        </w:rPr>
        <w:t>October-December:</w:t>
      </w:r>
      <w:r>
        <w:rPr>
          <w:b/>
        </w:rPr>
        <w:t xml:space="preserve">  </w:t>
      </w:r>
      <w:r w:rsidRPr="00F20A43">
        <w:t xml:space="preserve">Staff will </w:t>
      </w:r>
      <w:r>
        <w:t>apply input from strategic planning sessions to develop a proactive Science Delivery operational plan for 2016.</w:t>
      </w:r>
    </w:p>
    <w:p w:rsidR="004F4770" w:rsidRDefault="004F4770" w:rsidP="006C41E7">
      <w:pPr>
        <w:pStyle w:val="NoSpacing"/>
      </w:pPr>
    </w:p>
    <w:p w:rsidR="004F4770" w:rsidRPr="00F20A43" w:rsidRDefault="004F4770" w:rsidP="006C41E7">
      <w:pPr>
        <w:pStyle w:val="NoSpacing"/>
        <w:rPr>
          <w:b/>
        </w:rPr>
      </w:pPr>
      <w:r w:rsidRPr="004F4770">
        <w:rPr>
          <w:b/>
        </w:rPr>
        <w:t>January 2016:</w:t>
      </w:r>
      <w:r>
        <w:t xml:space="preserve">  R</w:t>
      </w:r>
      <w:r w:rsidR="00F22055">
        <w:t>e-</w:t>
      </w:r>
      <w:r>
        <w:t>engage Science Delivery Team to guide implementation of funded priorities and incorporate learning from initial delivery efforts.</w:t>
      </w:r>
    </w:p>
    <w:sectPr w:rsidR="004F4770" w:rsidRPr="00F20A43" w:rsidSect="007004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F6E" w:rsidRDefault="00A36F6E" w:rsidP="00285CF3">
      <w:pPr>
        <w:spacing w:after="0" w:line="240" w:lineRule="auto"/>
      </w:pPr>
      <w:r>
        <w:separator/>
      </w:r>
    </w:p>
  </w:endnote>
  <w:endnote w:type="continuationSeparator" w:id="0">
    <w:p w:rsidR="00A36F6E" w:rsidRDefault="00A36F6E" w:rsidP="0028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F6E" w:rsidRDefault="00A36F6E" w:rsidP="00285CF3">
      <w:pPr>
        <w:spacing w:after="0" w:line="240" w:lineRule="auto"/>
      </w:pPr>
      <w:r>
        <w:separator/>
      </w:r>
    </w:p>
  </w:footnote>
  <w:footnote w:type="continuationSeparator" w:id="0">
    <w:p w:rsidR="00A36F6E" w:rsidRDefault="00A36F6E" w:rsidP="00285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F3" w:rsidRDefault="00F11B2F" w:rsidP="00F11B2F">
    <w:pPr>
      <w:pStyle w:val="Header"/>
    </w:pPr>
    <w:r>
      <w:t xml:space="preserve">Handout </w:t>
    </w:r>
    <w:r w:rsidR="00F20A43">
      <w:t>18</w:t>
    </w:r>
    <w:r>
      <w:tab/>
    </w:r>
    <w:r>
      <w:tab/>
    </w:r>
    <w:r w:rsidR="001E285D">
      <w:t>N</w:t>
    </w:r>
    <w:r>
      <w:t>A</w:t>
    </w:r>
    <w:r w:rsidR="001E285D">
      <w:t xml:space="preserve">LCC </w:t>
    </w:r>
    <w:r w:rsidR="00285CF3">
      <w:t xml:space="preserve">Steering Committee Meeting, </w:t>
    </w:r>
    <w:r w:rsidR="009D287A">
      <w:t>October 26</w:t>
    </w:r>
    <w:r w:rsidR="00285CF3">
      <w:t>,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41E7"/>
    <w:rsid w:val="0004703C"/>
    <w:rsid w:val="0004718E"/>
    <w:rsid w:val="001062D3"/>
    <w:rsid w:val="001470E3"/>
    <w:rsid w:val="001956D8"/>
    <w:rsid w:val="001E285D"/>
    <w:rsid w:val="00246D13"/>
    <w:rsid w:val="00271872"/>
    <w:rsid w:val="002814D0"/>
    <w:rsid w:val="00285CF3"/>
    <w:rsid w:val="002A4753"/>
    <w:rsid w:val="002E2910"/>
    <w:rsid w:val="003654E1"/>
    <w:rsid w:val="003703E6"/>
    <w:rsid w:val="003C4C3A"/>
    <w:rsid w:val="003E548F"/>
    <w:rsid w:val="00440151"/>
    <w:rsid w:val="004D00D5"/>
    <w:rsid w:val="004E7884"/>
    <w:rsid w:val="004F4770"/>
    <w:rsid w:val="0050256F"/>
    <w:rsid w:val="0052408D"/>
    <w:rsid w:val="005818F9"/>
    <w:rsid w:val="006375D5"/>
    <w:rsid w:val="006460EE"/>
    <w:rsid w:val="006C41E7"/>
    <w:rsid w:val="007004CB"/>
    <w:rsid w:val="00707EDA"/>
    <w:rsid w:val="00846B3B"/>
    <w:rsid w:val="00895EEB"/>
    <w:rsid w:val="008A147E"/>
    <w:rsid w:val="009416B3"/>
    <w:rsid w:val="00962421"/>
    <w:rsid w:val="009A4DB4"/>
    <w:rsid w:val="009D287A"/>
    <w:rsid w:val="00A245BD"/>
    <w:rsid w:val="00A36F6E"/>
    <w:rsid w:val="00A42D33"/>
    <w:rsid w:val="00A81555"/>
    <w:rsid w:val="00AD171E"/>
    <w:rsid w:val="00B27137"/>
    <w:rsid w:val="00BA59BE"/>
    <w:rsid w:val="00BB1266"/>
    <w:rsid w:val="00C02B83"/>
    <w:rsid w:val="00C209C6"/>
    <w:rsid w:val="00CD2ABE"/>
    <w:rsid w:val="00CE28F0"/>
    <w:rsid w:val="00D4458A"/>
    <w:rsid w:val="00DE6535"/>
    <w:rsid w:val="00E80F15"/>
    <w:rsid w:val="00E931CE"/>
    <w:rsid w:val="00ED3A58"/>
    <w:rsid w:val="00EE675C"/>
    <w:rsid w:val="00F11B2F"/>
    <w:rsid w:val="00F20A43"/>
    <w:rsid w:val="00F22055"/>
    <w:rsid w:val="00FE7397"/>
    <w:rsid w:val="00FF5FC4"/>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table" w:styleId="TableGrid">
    <w:name w:val="Table Grid"/>
    <w:basedOn w:val="TableNormal"/>
    <w:uiPriority w:val="59"/>
    <w:rsid w:val="0050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CF3"/>
  </w:style>
  <w:style w:type="paragraph" w:styleId="Footer">
    <w:name w:val="footer"/>
    <w:basedOn w:val="Normal"/>
    <w:link w:val="FooterChar"/>
    <w:uiPriority w:val="99"/>
    <w:unhideWhenUsed/>
    <w:rsid w:val="0028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CF3"/>
  </w:style>
  <w:style w:type="character" w:styleId="Hyperlink">
    <w:name w:val="Hyperlink"/>
    <w:basedOn w:val="DefaultParagraphFont"/>
    <w:uiPriority w:val="99"/>
    <w:unhideWhenUsed/>
    <w:rsid w:val="00FF7E17"/>
    <w:rPr>
      <w:color w:val="0000FF" w:themeColor="hyperlink"/>
      <w:u w:val="single"/>
    </w:rPr>
  </w:style>
  <w:style w:type="character" w:styleId="CommentReference">
    <w:name w:val="annotation reference"/>
    <w:basedOn w:val="DefaultParagraphFont"/>
    <w:uiPriority w:val="99"/>
    <w:semiHidden/>
    <w:unhideWhenUsed/>
    <w:rsid w:val="00D4458A"/>
    <w:rPr>
      <w:sz w:val="16"/>
      <w:szCs w:val="16"/>
    </w:rPr>
  </w:style>
  <w:style w:type="paragraph" w:styleId="CommentText">
    <w:name w:val="annotation text"/>
    <w:basedOn w:val="Normal"/>
    <w:link w:val="CommentTextChar"/>
    <w:uiPriority w:val="99"/>
    <w:semiHidden/>
    <w:unhideWhenUsed/>
    <w:rsid w:val="00D4458A"/>
    <w:pPr>
      <w:spacing w:line="240" w:lineRule="auto"/>
    </w:pPr>
    <w:rPr>
      <w:sz w:val="20"/>
      <w:szCs w:val="20"/>
    </w:rPr>
  </w:style>
  <w:style w:type="character" w:customStyle="1" w:styleId="CommentTextChar">
    <w:name w:val="Comment Text Char"/>
    <w:basedOn w:val="DefaultParagraphFont"/>
    <w:link w:val="CommentText"/>
    <w:uiPriority w:val="99"/>
    <w:semiHidden/>
    <w:rsid w:val="00D4458A"/>
    <w:rPr>
      <w:sz w:val="20"/>
      <w:szCs w:val="20"/>
    </w:rPr>
  </w:style>
  <w:style w:type="paragraph" w:styleId="CommentSubject">
    <w:name w:val="annotation subject"/>
    <w:basedOn w:val="CommentText"/>
    <w:next w:val="CommentText"/>
    <w:link w:val="CommentSubjectChar"/>
    <w:uiPriority w:val="99"/>
    <w:semiHidden/>
    <w:unhideWhenUsed/>
    <w:rsid w:val="00D4458A"/>
    <w:rPr>
      <w:b/>
      <w:bCs/>
    </w:rPr>
  </w:style>
  <w:style w:type="character" w:customStyle="1" w:styleId="CommentSubjectChar">
    <w:name w:val="Comment Subject Char"/>
    <w:basedOn w:val="CommentTextChar"/>
    <w:link w:val="CommentSubject"/>
    <w:uiPriority w:val="99"/>
    <w:semiHidden/>
    <w:rsid w:val="00D4458A"/>
    <w:rPr>
      <w:b/>
      <w:bCs/>
      <w:sz w:val="20"/>
      <w:szCs w:val="20"/>
    </w:rPr>
  </w:style>
  <w:style w:type="paragraph" w:styleId="BalloonText">
    <w:name w:val="Balloon Text"/>
    <w:basedOn w:val="Normal"/>
    <w:link w:val="BalloonTextChar"/>
    <w:uiPriority w:val="99"/>
    <w:semiHidden/>
    <w:unhideWhenUsed/>
    <w:rsid w:val="00D44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table" w:styleId="TableGrid">
    <w:name w:val="Table Grid"/>
    <w:basedOn w:val="TableNormal"/>
    <w:uiPriority w:val="59"/>
    <w:rsid w:val="0050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CF3"/>
  </w:style>
  <w:style w:type="paragraph" w:styleId="Footer">
    <w:name w:val="footer"/>
    <w:basedOn w:val="Normal"/>
    <w:link w:val="FooterChar"/>
    <w:uiPriority w:val="99"/>
    <w:unhideWhenUsed/>
    <w:rsid w:val="0028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CF3"/>
  </w:style>
  <w:style w:type="character" w:styleId="Hyperlink">
    <w:name w:val="Hyperlink"/>
    <w:basedOn w:val="DefaultParagraphFont"/>
    <w:uiPriority w:val="99"/>
    <w:unhideWhenUsed/>
    <w:rsid w:val="00FF7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Milliken, Andrew</cp:lastModifiedBy>
  <cp:revision>2</cp:revision>
  <cp:lastPrinted>2015-10-25T15:49:00Z</cp:lastPrinted>
  <dcterms:created xsi:type="dcterms:W3CDTF">2015-10-25T16:11:00Z</dcterms:created>
  <dcterms:modified xsi:type="dcterms:W3CDTF">2015-10-25T16:11:00Z</dcterms:modified>
</cp:coreProperties>
</file>