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D5" w:rsidRPr="008C6789" w:rsidRDefault="008058D5" w:rsidP="008058D5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8C6789">
        <w:rPr>
          <w:rFonts w:asciiTheme="majorHAnsi" w:hAnsiTheme="majorHAnsi" w:cs="Arial"/>
          <w:b/>
          <w:bCs/>
          <w:color w:val="000000"/>
        </w:rPr>
        <w:t>North Atlantic LCC Steering Committee Meeting</w:t>
      </w:r>
    </w:p>
    <w:p w:rsidR="008058D5" w:rsidRPr="008C6789" w:rsidRDefault="008058D5" w:rsidP="008058D5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</w:rPr>
      </w:pPr>
      <w:r w:rsidRPr="008C6789">
        <w:rPr>
          <w:rFonts w:asciiTheme="majorHAnsi" w:hAnsiTheme="majorHAnsi" w:cs="Arial"/>
          <w:b/>
          <w:bCs/>
          <w:color w:val="000000"/>
        </w:rPr>
        <w:t>April 22, 2015</w:t>
      </w:r>
    </w:p>
    <w:p w:rsidR="008058D5" w:rsidRPr="008C6789" w:rsidRDefault="008058D5" w:rsidP="008058D5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8058D5" w:rsidRDefault="008058D5" w:rsidP="008058D5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</w:rPr>
      </w:pPr>
      <w:r w:rsidRPr="008C6789">
        <w:rPr>
          <w:rFonts w:asciiTheme="majorHAnsi" w:hAnsiTheme="majorHAnsi" w:cs="Arial"/>
          <w:b/>
          <w:bCs/>
          <w:color w:val="000000"/>
        </w:rPr>
        <w:t>Action Items</w:t>
      </w:r>
    </w:p>
    <w:p w:rsidR="00CD6EDA" w:rsidRPr="00CD6EDA" w:rsidRDefault="00CD6EDA" w:rsidP="008058D5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i/>
          <w:color w:val="000000"/>
        </w:rPr>
      </w:pPr>
      <w:r w:rsidRPr="00CD6EDA">
        <w:rPr>
          <w:rFonts w:asciiTheme="majorHAnsi" w:hAnsiTheme="majorHAnsi" w:cs="Arial"/>
          <w:b/>
          <w:bCs/>
          <w:i/>
          <w:color w:val="000000"/>
        </w:rPr>
        <w:t>Actions Taken</w:t>
      </w:r>
    </w:p>
    <w:p w:rsidR="008058D5" w:rsidRPr="008C6789" w:rsidRDefault="008058D5" w:rsidP="008058D5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8058D5" w:rsidRDefault="008058D5" w:rsidP="008C6789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color w:val="000000"/>
        </w:rPr>
      </w:pPr>
      <w:r w:rsidRPr="008C6789">
        <w:rPr>
          <w:rFonts w:asciiTheme="majorHAnsi" w:hAnsiTheme="majorHAnsi" w:cs="Arial"/>
          <w:b/>
          <w:bCs/>
          <w:color w:val="000000"/>
        </w:rPr>
        <w:t>Action Items</w:t>
      </w:r>
    </w:p>
    <w:p w:rsidR="00730BE0" w:rsidRPr="008C6789" w:rsidRDefault="00730BE0" w:rsidP="008C6789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8058D5" w:rsidRDefault="008058D5" w:rsidP="007839E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C209BA">
        <w:rPr>
          <w:rFonts w:asciiTheme="minorHAnsi" w:hAnsiTheme="minorHAnsi" w:cs="Arial"/>
          <w:color w:val="000000"/>
        </w:rPr>
        <w:t xml:space="preserve">Steering Committee members should contact </w:t>
      </w:r>
      <w:hyperlink r:id="rId8" w:history="1">
        <w:r w:rsidRPr="00C209BA">
          <w:rPr>
            <w:rStyle w:val="Hyperlink"/>
            <w:rFonts w:asciiTheme="minorHAnsi" w:hAnsiTheme="minorHAnsi" w:cs="Arial"/>
          </w:rPr>
          <w:t>BJ Richardson</w:t>
        </w:r>
      </w:hyperlink>
      <w:r w:rsidRPr="00C209BA">
        <w:rPr>
          <w:rFonts w:asciiTheme="minorHAnsi" w:hAnsiTheme="minorHAnsi" w:cs="Arial"/>
          <w:color w:val="000000"/>
        </w:rPr>
        <w:t xml:space="preserve"> </w:t>
      </w:r>
      <w:r w:rsidR="007839E5" w:rsidRPr="00204694">
        <w:rPr>
          <w:rFonts w:asciiTheme="minorHAnsi" w:hAnsiTheme="minorHAnsi" w:cs="Arial"/>
          <w:color w:val="000000"/>
        </w:rPr>
        <w:t xml:space="preserve">by Friday, May 29 </w:t>
      </w:r>
      <w:r w:rsidRPr="00C209BA">
        <w:rPr>
          <w:rFonts w:asciiTheme="minorHAnsi" w:hAnsiTheme="minorHAnsi" w:cs="Arial"/>
          <w:color w:val="000000"/>
        </w:rPr>
        <w:t>if they</w:t>
      </w:r>
      <w:r w:rsidR="0057319E" w:rsidRPr="00C209BA">
        <w:rPr>
          <w:rFonts w:asciiTheme="minorHAnsi" w:hAnsiTheme="minorHAnsi" w:cs="Arial"/>
          <w:color w:val="000000"/>
        </w:rPr>
        <w:t xml:space="preserve"> or their </w:t>
      </w:r>
      <w:proofErr w:type="gramStart"/>
      <w:r w:rsidR="0057319E" w:rsidRPr="00C209BA">
        <w:rPr>
          <w:rFonts w:asciiTheme="minorHAnsi" w:hAnsiTheme="minorHAnsi" w:cs="Arial"/>
          <w:color w:val="000000"/>
        </w:rPr>
        <w:t>staff</w:t>
      </w:r>
      <w:r w:rsidR="007839E5" w:rsidRPr="00204694">
        <w:rPr>
          <w:rFonts w:asciiTheme="minorHAnsi" w:hAnsiTheme="minorHAnsi" w:cs="Arial"/>
          <w:color w:val="000000"/>
        </w:rPr>
        <w:t xml:space="preserve"> </w:t>
      </w:r>
      <w:r w:rsidRPr="00C209BA">
        <w:rPr>
          <w:rFonts w:asciiTheme="minorHAnsi" w:hAnsiTheme="minorHAnsi" w:cs="Arial"/>
          <w:color w:val="000000"/>
        </w:rPr>
        <w:t>are</w:t>
      </w:r>
      <w:proofErr w:type="gramEnd"/>
      <w:r w:rsidRPr="00C209BA">
        <w:rPr>
          <w:rFonts w:asciiTheme="minorHAnsi" w:hAnsiTheme="minorHAnsi" w:cs="Arial"/>
          <w:color w:val="000000"/>
        </w:rPr>
        <w:t xml:space="preserve"> interested in </w:t>
      </w:r>
      <w:r w:rsidR="007839E5" w:rsidRPr="00C209BA">
        <w:rPr>
          <w:rFonts w:asciiTheme="minorHAnsi" w:hAnsiTheme="minorHAnsi" w:cs="Arial"/>
          <w:color w:val="000000"/>
        </w:rPr>
        <w:t xml:space="preserve">working with </w:t>
      </w:r>
      <w:r w:rsidR="007839E5" w:rsidRPr="00204694">
        <w:rPr>
          <w:rFonts w:asciiTheme="minorHAnsi" w:hAnsiTheme="minorHAnsi" w:cs="Arial"/>
          <w:color w:val="000000"/>
        </w:rPr>
        <w:t xml:space="preserve">an </w:t>
      </w:r>
      <w:r w:rsidR="00CD6EDA">
        <w:rPr>
          <w:rFonts w:asciiTheme="minorHAnsi" w:hAnsiTheme="minorHAnsi" w:cs="Arial"/>
          <w:color w:val="000000"/>
        </w:rPr>
        <w:t>expanded I</w:t>
      </w:r>
      <w:r w:rsidR="007839E5" w:rsidRPr="00C209BA">
        <w:rPr>
          <w:rFonts w:asciiTheme="minorHAnsi" w:hAnsiTheme="minorHAnsi" w:cs="Arial"/>
          <w:color w:val="000000"/>
        </w:rPr>
        <w:t>nformation Management Team to chart a path forward</w:t>
      </w:r>
      <w:r w:rsidR="007839E5">
        <w:rPr>
          <w:rFonts w:asciiTheme="minorHAnsi" w:hAnsiTheme="minorHAnsi" w:cs="Arial"/>
          <w:color w:val="000000"/>
        </w:rPr>
        <w:t xml:space="preserve"> for continued improvements</w:t>
      </w:r>
      <w:r w:rsidRPr="00C209BA">
        <w:rPr>
          <w:rFonts w:asciiTheme="minorHAnsi" w:hAnsiTheme="minorHAnsi" w:cs="Arial"/>
          <w:color w:val="000000"/>
        </w:rPr>
        <w:t xml:space="preserve">, </w:t>
      </w:r>
      <w:r w:rsidR="007839E5" w:rsidRPr="00204694">
        <w:rPr>
          <w:rFonts w:asciiTheme="minorHAnsi" w:hAnsiTheme="minorHAnsi" w:cs="Arial"/>
          <w:color w:val="000000"/>
        </w:rPr>
        <w:t>and/</w:t>
      </w:r>
      <w:r w:rsidRPr="00C209BA">
        <w:rPr>
          <w:rFonts w:asciiTheme="minorHAnsi" w:hAnsiTheme="minorHAnsi" w:cs="Arial"/>
          <w:color w:val="000000"/>
        </w:rPr>
        <w:t xml:space="preserve">or have feedback about using the </w:t>
      </w:r>
      <w:hyperlink r:id="rId9" w:history="1">
        <w:r w:rsidRPr="00C209BA">
          <w:rPr>
            <w:rStyle w:val="Hyperlink"/>
            <w:rFonts w:asciiTheme="minorHAnsi" w:hAnsiTheme="minorHAnsi" w:cs="Arial"/>
          </w:rPr>
          <w:t>North Atlantic LCC Conservation Planning Atlas</w:t>
        </w:r>
      </w:hyperlink>
      <w:r w:rsidRPr="00C209BA">
        <w:rPr>
          <w:rFonts w:asciiTheme="minorHAnsi" w:hAnsiTheme="minorHAnsi" w:cs="Arial"/>
          <w:color w:val="000000"/>
        </w:rPr>
        <w:t xml:space="preserve"> (Data Basin)</w:t>
      </w:r>
      <w:r w:rsidR="007839E5" w:rsidRPr="00204694">
        <w:rPr>
          <w:rFonts w:asciiTheme="minorHAnsi" w:hAnsiTheme="minorHAnsi" w:cs="Arial"/>
          <w:color w:val="000000"/>
        </w:rPr>
        <w:t xml:space="preserve">.  </w:t>
      </w:r>
    </w:p>
    <w:p w:rsidR="00CD6EDA" w:rsidRDefault="00CD6EDA" w:rsidP="00CD6ED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</w:p>
    <w:p w:rsidR="00CD6EDA" w:rsidRPr="00CD6EDA" w:rsidRDefault="00CD6EDA" w:rsidP="00CD6EDA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i/>
          <w:color w:val="000000"/>
        </w:rPr>
      </w:pPr>
      <w:r w:rsidRPr="00CD6EDA">
        <w:rPr>
          <w:rFonts w:asciiTheme="minorHAnsi" w:hAnsiTheme="minorHAnsi" w:cs="Arial"/>
          <w:i/>
          <w:color w:val="000000"/>
        </w:rPr>
        <w:t>Steering Committee members and staff are still welcome to participate in Information Management Team and provide feedback on Conservation Planning Atlas</w:t>
      </w:r>
    </w:p>
    <w:p w:rsidR="008058D5" w:rsidRPr="008C6789" w:rsidRDefault="008058D5" w:rsidP="004D523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</w:p>
    <w:p w:rsidR="008058D5" w:rsidRDefault="008058D5" w:rsidP="005056A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8C6789">
        <w:rPr>
          <w:rFonts w:asciiTheme="minorHAnsi" w:hAnsiTheme="minorHAnsi" w:cs="Arial"/>
          <w:color w:val="000000"/>
        </w:rPr>
        <w:t xml:space="preserve">Steering Committee members should contact </w:t>
      </w:r>
      <w:hyperlink r:id="rId10" w:history="1">
        <w:r w:rsidRPr="0057319E">
          <w:rPr>
            <w:rStyle w:val="Hyperlink"/>
            <w:rFonts w:asciiTheme="minorHAnsi" w:hAnsiTheme="minorHAnsi" w:cs="Arial"/>
          </w:rPr>
          <w:t xml:space="preserve">David </w:t>
        </w:r>
        <w:proofErr w:type="spellStart"/>
        <w:r w:rsidRPr="0057319E">
          <w:rPr>
            <w:rStyle w:val="Hyperlink"/>
            <w:rFonts w:asciiTheme="minorHAnsi" w:hAnsiTheme="minorHAnsi" w:cs="Arial"/>
          </w:rPr>
          <w:t>Eisenhauer</w:t>
        </w:r>
        <w:proofErr w:type="spellEnd"/>
      </w:hyperlink>
      <w:r w:rsidRPr="008C6789">
        <w:rPr>
          <w:rFonts w:asciiTheme="minorHAnsi" w:hAnsiTheme="minorHAnsi" w:cs="Arial"/>
          <w:color w:val="000000"/>
        </w:rPr>
        <w:t xml:space="preserve"> </w:t>
      </w:r>
      <w:r w:rsidR="0057319E">
        <w:rPr>
          <w:rFonts w:asciiTheme="minorHAnsi" w:hAnsiTheme="minorHAnsi" w:cs="Arial"/>
          <w:color w:val="000000"/>
        </w:rPr>
        <w:t>or</w:t>
      </w:r>
      <w:r w:rsidRPr="008C6789">
        <w:rPr>
          <w:rFonts w:asciiTheme="minorHAnsi" w:hAnsiTheme="minorHAnsi" w:cs="Arial"/>
          <w:color w:val="000000"/>
        </w:rPr>
        <w:t xml:space="preserve"> </w:t>
      </w:r>
      <w:hyperlink r:id="rId11" w:history="1">
        <w:r w:rsidRPr="0057319E">
          <w:rPr>
            <w:rStyle w:val="Hyperlink"/>
            <w:rFonts w:asciiTheme="minorHAnsi" w:hAnsiTheme="minorHAnsi" w:cs="Arial"/>
          </w:rPr>
          <w:t>Bridget Macdonald</w:t>
        </w:r>
      </w:hyperlink>
      <w:r w:rsidRPr="008C6789">
        <w:rPr>
          <w:rFonts w:asciiTheme="minorHAnsi" w:hAnsiTheme="minorHAnsi" w:cs="Arial"/>
          <w:color w:val="000000"/>
        </w:rPr>
        <w:t xml:space="preserve"> </w:t>
      </w:r>
      <w:r w:rsidR="007839E5" w:rsidRPr="000F2115">
        <w:rPr>
          <w:rFonts w:asciiTheme="minorHAnsi" w:hAnsiTheme="minorHAnsi" w:cs="Arial"/>
          <w:color w:val="000000"/>
        </w:rPr>
        <w:t xml:space="preserve">by Friday, May 29 </w:t>
      </w:r>
      <w:r w:rsidRPr="008C6789">
        <w:rPr>
          <w:rFonts w:asciiTheme="minorHAnsi" w:hAnsiTheme="minorHAnsi" w:cs="Arial"/>
          <w:color w:val="000000"/>
        </w:rPr>
        <w:t>with feedbac</w:t>
      </w:r>
      <w:r w:rsidR="0057319E">
        <w:rPr>
          <w:rFonts w:asciiTheme="minorHAnsi" w:hAnsiTheme="minorHAnsi" w:cs="Arial"/>
          <w:color w:val="000000"/>
        </w:rPr>
        <w:t xml:space="preserve">k about the </w:t>
      </w:r>
      <w:hyperlink r:id="rId12" w:history="1">
        <w:r w:rsidR="0057319E" w:rsidRPr="0057319E">
          <w:rPr>
            <w:rStyle w:val="Hyperlink"/>
            <w:rFonts w:asciiTheme="minorHAnsi" w:hAnsiTheme="minorHAnsi" w:cs="Arial"/>
          </w:rPr>
          <w:t>2014 Annual Report</w:t>
        </w:r>
      </w:hyperlink>
      <w:r w:rsidR="0057319E">
        <w:rPr>
          <w:rFonts w:asciiTheme="minorHAnsi" w:hAnsiTheme="minorHAnsi" w:cs="Arial"/>
          <w:color w:val="000000"/>
        </w:rPr>
        <w:t xml:space="preserve"> </w:t>
      </w:r>
      <w:r w:rsidRPr="008C6789">
        <w:rPr>
          <w:rFonts w:asciiTheme="minorHAnsi" w:hAnsiTheme="minorHAnsi" w:cs="Arial"/>
          <w:color w:val="000000"/>
        </w:rPr>
        <w:t xml:space="preserve">or the </w:t>
      </w:r>
      <w:hyperlink r:id="rId13" w:history="1">
        <w:r w:rsidRPr="0057319E">
          <w:rPr>
            <w:rStyle w:val="Hyperlink"/>
            <w:rFonts w:asciiTheme="minorHAnsi" w:hAnsiTheme="minorHAnsi" w:cs="Arial"/>
          </w:rPr>
          <w:t>sample North Atlantic LCC project</w:t>
        </w:r>
        <w:r w:rsidR="0057319E" w:rsidRPr="0057319E">
          <w:rPr>
            <w:rStyle w:val="Hyperlink"/>
            <w:rFonts w:asciiTheme="minorHAnsi" w:hAnsiTheme="minorHAnsi" w:cs="Arial"/>
          </w:rPr>
          <w:t xml:space="preserve"> and product</w:t>
        </w:r>
        <w:r w:rsidRPr="0057319E">
          <w:rPr>
            <w:rStyle w:val="Hyperlink"/>
            <w:rFonts w:asciiTheme="minorHAnsi" w:hAnsiTheme="minorHAnsi" w:cs="Arial"/>
          </w:rPr>
          <w:t xml:space="preserve"> fact sheet</w:t>
        </w:r>
      </w:hyperlink>
      <w:r w:rsidRPr="008C6789">
        <w:rPr>
          <w:rFonts w:asciiTheme="minorHAnsi" w:hAnsiTheme="minorHAnsi" w:cs="Arial"/>
          <w:color w:val="000000"/>
        </w:rPr>
        <w:t xml:space="preserve"> on “Increasing Aquatic Connectivity and Flood Resilience”</w:t>
      </w:r>
      <w:r w:rsidR="007839E5">
        <w:rPr>
          <w:rFonts w:asciiTheme="minorHAnsi" w:hAnsiTheme="minorHAnsi" w:cs="Arial"/>
          <w:color w:val="000000"/>
        </w:rPr>
        <w:t>.  This feedback is critical to ensuring these products meet partner needs.</w:t>
      </w:r>
    </w:p>
    <w:p w:rsidR="00CD6EDA" w:rsidRDefault="00CD6EDA" w:rsidP="00CD6EDA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</w:rPr>
      </w:pPr>
    </w:p>
    <w:p w:rsidR="00CD6EDA" w:rsidRPr="008C6789" w:rsidRDefault="003A7023" w:rsidP="00CD6EDA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i/>
          <w:color w:val="000000"/>
        </w:rPr>
        <w:t xml:space="preserve">Some feedback received.  </w:t>
      </w:r>
      <w:r w:rsidR="00CD6EDA" w:rsidRPr="00CD6EDA">
        <w:rPr>
          <w:rFonts w:asciiTheme="minorHAnsi" w:hAnsiTheme="minorHAnsi" w:cs="Arial"/>
          <w:i/>
          <w:color w:val="000000"/>
        </w:rPr>
        <w:t xml:space="preserve">Steering Committee members and staff are still welcome to </w:t>
      </w:r>
      <w:r w:rsidR="00CD6EDA">
        <w:rPr>
          <w:rFonts w:asciiTheme="minorHAnsi" w:hAnsiTheme="minorHAnsi" w:cs="Arial"/>
          <w:i/>
          <w:color w:val="000000"/>
        </w:rPr>
        <w:t xml:space="preserve">provide feedback on communications products including those listed above and the </w:t>
      </w:r>
      <w:proofErr w:type="gramStart"/>
      <w:r w:rsidR="00CD6EDA">
        <w:rPr>
          <w:rFonts w:asciiTheme="minorHAnsi" w:hAnsiTheme="minorHAnsi" w:cs="Arial"/>
          <w:i/>
          <w:color w:val="000000"/>
        </w:rPr>
        <w:t>Spring</w:t>
      </w:r>
      <w:proofErr w:type="gramEnd"/>
      <w:r w:rsidR="00CD6EDA">
        <w:rPr>
          <w:rFonts w:asciiTheme="minorHAnsi" w:hAnsiTheme="minorHAnsi" w:cs="Arial"/>
          <w:i/>
          <w:color w:val="000000"/>
        </w:rPr>
        <w:t xml:space="preserve"> 2015 Newsletter that reflected previous suggestions from the Steering Committee</w:t>
      </w:r>
    </w:p>
    <w:p w:rsidR="008058D5" w:rsidRPr="008C6789" w:rsidRDefault="008058D5" w:rsidP="008058D5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</w:rPr>
      </w:pPr>
    </w:p>
    <w:p w:rsidR="00730BE0" w:rsidRDefault="008058D5" w:rsidP="00730BE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4D5232">
        <w:rPr>
          <w:rFonts w:asciiTheme="minorHAnsi" w:hAnsiTheme="minorHAnsi" w:cs="Arial"/>
          <w:color w:val="000000"/>
        </w:rPr>
        <w:t xml:space="preserve">Steering Committee members will </w:t>
      </w:r>
      <w:r w:rsidR="009F72D3" w:rsidRPr="004D5232">
        <w:rPr>
          <w:rFonts w:asciiTheme="minorHAnsi" w:eastAsia="Cambria" w:hAnsiTheme="minorHAnsi" w:cs="Cambria"/>
        </w:rPr>
        <w:t xml:space="preserve">think about </w:t>
      </w:r>
      <w:r w:rsidR="00C66AF3">
        <w:rPr>
          <w:rFonts w:asciiTheme="minorHAnsi" w:eastAsia="Cambria" w:hAnsiTheme="minorHAnsi" w:cs="Cambria"/>
        </w:rPr>
        <w:t>their</w:t>
      </w:r>
      <w:r w:rsidR="009F72D3" w:rsidRPr="004D5232">
        <w:rPr>
          <w:rFonts w:asciiTheme="minorHAnsi" w:eastAsia="Cambria" w:hAnsiTheme="minorHAnsi" w:cs="Cambria"/>
        </w:rPr>
        <w:t xml:space="preserve"> own organization</w:t>
      </w:r>
      <w:r w:rsidR="00C66AF3">
        <w:rPr>
          <w:rFonts w:asciiTheme="minorHAnsi" w:eastAsia="Cambria" w:hAnsiTheme="minorHAnsi" w:cs="Cambria"/>
        </w:rPr>
        <w:t>s</w:t>
      </w:r>
      <w:r w:rsidR="009F72D3" w:rsidRPr="004D5232">
        <w:rPr>
          <w:rFonts w:asciiTheme="minorHAnsi" w:hAnsiTheme="minorHAnsi" w:cs="Arial"/>
          <w:color w:val="000000"/>
        </w:rPr>
        <w:t xml:space="preserve"> and </w:t>
      </w:r>
      <w:r w:rsidRPr="004D5232">
        <w:rPr>
          <w:rFonts w:asciiTheme="minorHAnsi" w:hAnsiTheme="minorHAnsi" w:cs="Arial"/>
          <w:color w:val="000000"/>
        </w:rPr>
        <w:t xml:space="preserve">consider next steps needed to facilitate adoption and use of LCC products, </w:t>
      </w:r>
      <w:r w:rsidR="009F72D3" w:rsidRPr="004D5232">
        <w:rPr>
          <w:rFonts w:asciiTheme="minorHAnsi" w:hAnsiTheme="minorHAnsi" w:cs="Arial"/>
          <w:color w:val="000000"/>
        </w:rPr>
        <w:t>including technical or</w:t>
      </w:r>
      <w:r w:rsidRPr="004D5232">
        <w:rPr>
          <w:rFonts w:asciiTheme="minorHAnsi" w:hAnsiTheme="minorHAnsi" w:cs="Arial"/>
          <w:color w:val="000000"/>
        </w:rPr>
        <w:t xml:space="preserve"> marketing assistance</w:t>
      </w:r>
      <w:r w:rsidR="009F72D3" w:rsidRPr="004D5232">
        <w:rPr>
          <w:rFonts w:asciiTheme="minorHAnsi" w:hAnsiTheme="minorHAnsi" w:cs="Arial"/>
          <w:color w:val="000000"/>
        </w:rPr>
        <w:t xml:space="preserve">, cooperative </w:t>
      </w:r>
      <w:r w:rsidR="00730BE0">
        <w:rPr>
          <w:rFonts w:asciiTheme="minorHAnsi" w:hAnsiTheme="minorHAnsi" w:cs="Arial"/>
          <w:color w:val="000000"/>
        </w:rPr>
        <w:t xml:space="preserve">extension and </w:t>
      </w:r>
      <w:r w:rsidR="009F72D3" w:rsidRPr="004D5232">
        <w:rPr>
          <w:rFonts w:asciiTheme="minorHAnsi" w:hAnsiTheme="minorHAnsi" w:cs="Arial"/>
          <w:color w:val="000000"/>
        </w:rPr>
        <w:t>training</w:t>
      </w:r>
      <w:r w:rsidR="004D5232" w:rsidRPr="004D5232">
        <w:rPr>
          <w:rFonts w:asciiTheme="minorHAnsi" w:hAnsiTheme="minorHAnsi" w:cs="Arial"/>
          <w:color w:val="000000"/>
        </w:rPr>
        <w:t xml:space="preserve"> and provide feedback </w:t>
      </w:r>
      <w:r w:rsidR="00204694">
        <w:rPr>
          <w:rFonts w:asciiTheme="minorHAnsi" w:hAnsiTheme="minorHAnsi" w:cs="Arial"/>
          <w:color w:val="000000"/>
        </w:rPr>
        <w:t xml:space="preserve">to </w:t>
      </w:r>
      <w:hyperlink r:id="rId14" w:history="1">
        <w:r w:rsidR="00730BE0" w:rsidRPr="00204694">
          <w:rPr>
            <w:rStyle w:val="Hyperlink"/>
            <w:rFonts w:asciiTheme="minorHAnsi" w:hAnsiTheme="minorHAnsi" w:cs="Arial"/>
          </w:rPr>
          <w:t xml:space="preserve">Ken </w:t>
        </w:r>
        <w:proofErr w:type="spellStart"/>
        <w:r w:rsidR="00730BE0" w:rsidRPr="00204694">
          <w:rPr>
            <w:rStyle w:val="Hyperlink"/>
            <w:rFonts w:asciiTheme="minorHAnsi" w:hAnsiTheme="minorHAnsi" w:cs="Arial"/>
          </w:rPr>
          <w:t>Elowe</w:t>
        </w:r>
        <w:proofErr w:type="spellEnd"/>
      </w:hyperlink>
      <w:r w:rsidR="00204694">
        <w:rPr>
          <w:rFonts w:asciiTheme="minorHAnsi" w:hAnsiTheme="minorHAnsi" w:cs="Arial"/>
          <w:color w:val="000000"/>
        </w:rPr>
        <w:t xml:space="preserve">, </w:t>
      </w:r>
      <w:hyperlink r:id="rId15" w:history="1">
        <w:r w:rsidR="00730BE0" w:rsidRPr="00204694">
          <w:rPr>
            <w:rStyle w:val="Hyperlink"/>
            <w:rFonts w:asciiTheme="minorHAnsi" w:hAnsiTheme="minorHAnsi" w:cs="Arial"/>
          </w:rPr>
          <w:t>Bill Hyatt</w:t>
        </w:r>
      </w:hyperlink>
      <w:r w:rsidR="00204694">
        <w:rPr>
          <w:rFonts w:asciiTheme="minorHAnsi" w:hAnsiTheme="minorHAnsi" w:cs="Arial"/>
          <w:color w:val="000000"/>
        </w:rPr>
        <w:t xml:space="preserve"> or </w:t>
      </w:r>
      <w:hyperlink r:id="rId16" w:history="1">
        <w:r w:rsidR="00204694" w:rsidRPr="00204694">
          <w:rPr>
            <w:rStyle w:val="Hyperlink"/>
            <w:rFonts w:asciiTheme="minorHAnsi" w:hAnsiTheme="minorHAnsi" w:cs="Arial"/>
          </w:rPr>
          <w:t>Andrew Milliken</w:t>
        </w:r>
      </w:hyperlink>
      <w:r w:rsidR="00730BE0">
        <w:rPr>
          <w:rFonts w:asciiTheme="minorHAnsi" w:hAnsiTheme="minorHAnsi" w:cs="Arial"/>
          <w:color w:val="000000"/>
        </w:rPr>
        <w:t xml:space="preserve"> </w:t>
      </w:r>
      <w:r w:rsidR="00204694">
        <w:rPr>
          <w:rFonts w:asciiTheme="minorHAnsi" w:hAnsiTheme="minorHAnsi" w:cs="Arial"/>
          <w:color w:val="000000"/>
        </w:rPr>
        <w:t>before the June Steering Committee call.</w:t>
      </w:r>
    </w:p>
    <w:p w:rsidR="005F5CD4" w:rsidRDefault="005F5CD4" w:rsidP="005F5CD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</w:p>
    <w:p w:rsidR="005F5CD4" w:rsidRPr="005F5CD4" w:rsidRDefault="005F5CD4" w:rsidP="005F5CD4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i/>
          <w:color w:val="000000"/>
        </w:rPr>
      </w:pPr>
      <w:r w:rsidRPr="005F5CD4">
        <w:rPr>
          <w:rFonts w:asciiTheme="minorHAnsi" w:hAnsiTheme="minorHAnsi" w:cs="Arial"/>
          <w:i/>
          <w:color w:val="000000"/>
        </w:rPr>
        <w:t xml:space="preserve">No direct feedback to date.  </w:t>
      </w:r>
      <w:proofErr w:type="gramStart"/>
      <w:r w:rsidRPr="005F5CD4">
        <w:rPr>
          <w:rFonts w:asciiTheme="minorHAnsi" w:hAnsiTheme="minorHAnsi" w:cs="Arial"/>
          <w:i/>
          <w:color w:val="000000"/>
        </w:rPr>
        <w:t>Will discuss on June Call.</w:t>
      </w:r>
      <w:proofErr w:type="gramEnd"/>
    </w:p>
    <w:p w:rsidR="00730BE0" w:rsidRDefault="00730BE0" w:rsidP="00730BE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</w:rPr>
      </w:pPr>
    </w:p>
    <w:p w:rsidR="00730BE0" w:rsidRDefault="00730BE0" w:rsidP="00730BE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LCC staff will visit with state</w:t>
      </w:r>
      <w:r w:rsidR="00204694">
        <w:rPr>
          <w:rFonts w:asciiTheme="minorHAnsi" w:hAnsiTheme="minorHAnsi" w:cs="Arial"/>
          <w:color w:val="000000"/>
        </w:rPr>
        <w:t>, federal and other</w:t>
      </w:r>
      <w:r>
        <w:rPr>
          <w:rFonts w:asciiTheme="minorHAnsi" w:hAnsiTheme="minorHAnsi" w:cs="Arial"/>
          <w:color w:val="000000"/>
        </w:rPr>
        <w:t xml:space="preserve"> partners as requested in the summer and fall to discuss available LCC products and seek input on relevancy, adoption and use.</w:t>
      </w:r>
      <w:r w:rsidR="00204694">
        <w:rPr>
          <w:rFonts w:asciiTheme="minorHAnsi" w:hAnsiTheme="minorHAnsi" w:cs="Arial"/>
          <w:color w:val="000000"/>
        </w:rPr>
        <w:t xml:space="preserve">  Steering Committee members should contact Andrew Milliken </w:t>
      </w:r>
      <w:r w:rsidR="00806ECC">
        <w:rPr>
          <w:rFonts w:asciiTheme="minorHAnsi" w:hAnsiTheme="minorHAnsi" w:cs="Arial"/>
          <w:color w:val="000000"/>
        </w:rPr>
        <w:t xml:space="preserve">prior to the June call </w:t>
      </w:r>
      <w:r w:rsidR="00204694">
        <w:rPr>
          <w:rFonts w:asciiTheme="minorHAnsi" w:hAnsiTheme="minorHAnsi" w:cs="Arial"/>
          <w:color w:val="000000"/>
        </w:rPr>
        <w:t xml:space="preserve">if interested in </w:t>
      </w:r>
      <w:r w:rsidR="00806ECC">
        <w:rPr>
          <w:rFonts w:asciiTheme="minorHAnsi" w:hAnsiTheme="minorHAnsi" w:cs="Arial"/>
          <w:color w:val="000000"/>
        </w:rPr>
        <w:t xml:space="preserve">scheduling </w:t>
      </w:r>
      <w:r w:rsidR="00204694">
        <w:rPr>
          <w:rFonts w:asciiTheme="minorHAnsi" w:hAnsiTheme="minorHAnsi" w:cs="Arial"/>
          <w:color w:val="000000"/>
        </w:rPr>
        <w:t>a visit.</w:t>
      </w:r>
    </w:p>
    <w:p w:rsidR="005F5CD4" w:rsidRDefault="005F5CD4" w:rsidP="005F5CD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</w:p>
    <w:p w:rsidR="005F5CD4" w:rsidRDefault="005F5CD4" w:rsidP="005F5CD4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i/>
          <w:color w:val="000000"/>
        </w:rPr>
      </w:pPr>
      <w:r w:rsidRPr="005F5CD4">
        <w:rPr>
          <w:rFonts w:asciiTheme="minorHAnsi" w:hAnsiTheme="minorHAnsi" w:cs="Arial"/>
          <w:i/>
          <w:color w:val="000000"/>
        </w:rPr>
        <w:t xml:space="preserve">LCC Staff visiting with USFWS offices.  </w:t>
      </w:r>
      <w:proofErr w:type="gramStart"/>
      <w:r w:rsidRPr="005F5CD4">
        <w:rPr>
          <w:rFonts w:asciiTheme="minorHAnsi" w:hAnsiTheme="minorHAnsi" w:cs="Arial"/>
          <w:i/>
          <w:color w:val="000000"/>
        </w:rPr>
        <w:t>Will work with state agencies to schedule visits.</w:t>
      </w:r>
      <w:proofErr w:type="gramEnd"/>
    </w:p>
    <w:p w:rsidR="005F5CD4" w:rsidRDefault="005F5CD4">
      <w:pPr>
        <w:rPr>
          <w:rFonts w:eastAsia="Times New Roman"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</w:rPr>
        <w:br w:type="page"/>
      </w:r>
    </w:p>
    <w:p w:rsidR="005F5CD4" w:rsidRDefault="00046161" w:rsidP="005F5CD4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</w:rPr>
      </w:pPr>
      <w:r w:rsidRPr="005F5CD4">
        <w:rPr>
          <w:rFonts w:eastAsia="Times New Roman" w:cs="Arial"/>
          <w:color w:val="000000"/>
        </w:rPr>
        <w:lastRenderedPageBreak/>
        <w:t xml:space="preserve">When </w:t>
      </w:r>
      <w:r w:rsidR="004D5232" w:rsidRPr="005F5CD4">
        <w:rPr>
          <w:rFonts w:eastAsia="Times New Roman" w:cs="Arial"/>
          <w:color w:val="000000"/>
        </w:rPr>
        <w:t>initial design is complete,</w:t>
      </w:r>
      <w:r w:rsidRPr="005F5CD4">
        <w:rPr>
          <w:rFonts w:eastAsia="Times New Roman" w:cs="Arial"/>
          <w:color w:val="000000"/>
        </w:rPr>
        <w:t xml:space="preserve"> Connecticut River Landscape Conservation Design Co</w:t>
      </w:r>
      <w:r w:rsidR="004D5232" w:rsidRPr="005F5CD4">
        <w:rPr>
          <w:rFonts w:eastAsia="Times New Roman" w:cs="Arial"/>
          <w:color w:val="000000"/>
        </w:rPr>
        <w:t>re T</w:t>
      </w:r>
      <w:r w:rsidRPr="005F5CD4">
        <w:rPr>
          <w:rFonts w:eastAsia="Times New Roman" w:cs="Arial"/>
          <w:color w:val="000000"/>
        </w:rPr>
        <w:t xml:space="preserve">eam will implement design and tools developed in the Pilot and provide feedback to </w:t>
      </w:r>
      <w:r w:rsidR="004D5232" w:rsidRPr="005F5CD4">
        <w:rPr>
          <w:rFonts w:eastAsia="Times New Roman" w:cs="Arial"/>
          <w:color w:val="000000"/>
        </w:rPr>
        <w:t xml:space="preserve">the </w:t>
      </w:r>
      <w:r w:rsidRPr="005F5CD4">
        <w:rPr>
          <w:rFonts w:eastAsia="Times New Roman" w:cs="Arial"/>
          <w:color w:val="000000"/>
        </w:rPr>
        <w:t xml:space="preserve">LCC </w:t>
      </w:r>
      <w:r w:rsidR="004D5232" w:rsidRPr="005F5CD4">
        <w:rPr>
          <w:rFonts w:eastAsia="Times New Roman" w:cs="Arial"/>
          <w:color w:val="000000"/>
        </w:rPr>
        <w:t xml:space="preserve">Steering Committee </w:t>
      </w:r>
      <w:r w:rsidRPr="005F5CD4">
        <w:rPr>
          <w:rFonts w:eastAsia="Times New Roman" w:cs="Arial"/>
          <w:color w:val="000000"/>
        </w:rPr>
        <w:t>on what works and what needs revision.</w:t>
      </w:r>
      <w:r w:rsidR="00204694" w:rsidRPr="005F5CD4">
        <w:rPr>
          <w:rFonts w:eastAsia="Times New Roman" w:cs="Arial"/>
          <w:color w:val="000000"/>
        </w:rPr>
        <w:t xml:space="preserve">  Initial feedback will be summarized by </w:t>
      </w:r>
      <w:proofErr w:type="gramStart"/>
      <w:r w:rsidR="00204694" w:rsidRPr="005F5CD4">
        <w:rPr>
          <w:rFonts w:eastAsia="Times New Roman" w:cs="Arial"/>
          <w:color w:val="000000"/>
        </w:rPr>
        <w:t>Fall</w:t>
      </w:r>
      <w:proofErr w:type="gramEnd"/>
      <w:r w:rsidR="00204694" w:rsidRPr="005F5CD4">
        <w:rPr>
          <w:rFonts w:eastAsia="Times New Roman" w:cs="Arial"/>
          <w:color w:val="000000"/>
        </w:rPr>
        <w:t>, 2015 meeting.</w:t>
      </w:r>
    </w:p>
    <w:p w:rsidR="005F5CD4" w:rsidRPr="005F5CD4" w:rsidRDefault="005F5CD4" w:rsidP="005F5CD4">
      <w:pPr>
        <w:pStyle w:val="ListParagraph"/>
        <w:rPr>
          <w:rFonts w:eastAsia="Times New Roman" w:cs="Arial"/>
          <w:color w:val="000000"/>
        </w:rPr>
      </w:pPr>
    </w:p>
    <w:p w:rsidR="005F5CD4" w:rsidRPr="005F5CD4" w:rsidRDefault="005F5CD4" w:rsidP="005F5CD4">
      <w:pPr>
        <w:ind w:left="720"/>
        <w:rPr>
          <w:rFonts w:eastAsia="Times New Roman" w:cs="Arial"/>
          <w:i/>
          <w:color w:val="000000"/>
          <w:sz w:val="24"/>
          <w:szCs w:val="24"/>
        </w:rPr>
      </w:pPr>
      <w:r w:rsidRPr="005F5CD4">
        <w:rPr>
          <w:rFonts w:eastAsia="Times New Roman" w:cs="Arial"/>
          <w:i/>
          <w:color w:val="000000"/>
          <w:sz w:val="24"/>
          <w:szCs w:val="24"/>
        </w:rPr>
        <w:t>Final revisions being made to Connecticut River Landscape Conservation Design team based on partner feedback.  Core Team will implement design and tools with</w:t>
      </w:r>
      <w:r>
        <w:rPr>
          <w:rFonts w:eastAsia="Times New Roman" w:cs="Arial"/>
          <w:i/>
          <w:color w:val="000000"/>
          <w:sz w:val="24"/>
          <w:szCs w:val="24"/>
        </w:rPr>
        <w:t xml:space="preserve"> </w:t>
      </w:r>
      <w:r w:rsidRPr="005F5CD4">
        <w:rPr>
          <w:rFonts w:eastAsia="Times New Roman" w:cs="Arial"/>
          <w:i/>
          <w:color w:val="000000"/>
          <w:sz w:val="24"/>
          <w:szCs w:val="24"/>
        </w:rPr>
        <w:t xml:space="preserve">their agencies and organizations and </w:t>
      </w:r>
      <w:r w:rsidR="003A7023">
        <w:rPr>
          <w:rFonts w:eastAsia="Times New Roman" w:cs="Arial"/>
          <w:i/>
          <w:color w:val="000000"/>
          <w:sz w:val="24"/>
          <w:szCs w:val="24"/>
        </w:rPr>
        <w:t xml:space="preserve">LCC Staff will summarize </w:t>
      </w:r>
      <w:r w:rsidRPr="005F5CD4">
        <w:rPr>
          <w:rFonts w:eastAsia="Times New Roman" w:cs="Arial"/>
          <w:i/>
          <w:color w:val="000000"/>
          <w:sz w:val="24"/>
          <w:szCs w:val="24"/>
        </w:rPr>
        <w:t>feedback by the fall.</w:t>
      </w:r>
    </w:p>
    <w:p w:rsidR="00C66AF3" w:rsidRPr="005F5CD4" w:rsidRDefault="00046161" w:rsidP="00C66AF3">
      <w:pPr>
        <w:pStyle w:val="ListParagraph"/>
        <w:numPr>
          <w:ilvl w:val="0"/>
          <w:numId w:val="6"/>
        </w:numPr>
        <w:spacing w:after="240"/>
        <w:textAlignment w:val="baseline"/>
        <w:rPr>
          <w:rFonts w:cs="Arial"/>
          <w:color w:val="000000"/>
        </w:rPr>
      </w:pPr>
      <w:r w:rsidRPr="004D5232">
        <w:rPr>
          <w:rFonts w:eastAsia="Times New Roman" w:cs="Arial"/>
          <w:color w:val="000000"/>
        </w:rPr>
        <w:t xml:space="preserve">Based on learning from </w:t>
      </w:r>
      <w:r w:rsidR="00C66AF3" w:rsidRPr="004D5232">
        <w:rPr>
          <w:rFonts w:cs="Arial"/>
          <w:color w:val="000000"/>
        </w:rPr>
        <w:t xml:space="preserve">Connecticut River </w:t>
      </w:r>
      <w:r w:rsidR="00C66AF3">
        <w:rPr>
          <w:rFonts w:cs="Arial"/>
          <w:color w:val="000000"/>
        </w:rPr>
        <w:t xml:space="preserve">Landscape Conservation Design </w:t>
      </w:r>
      <w:r w:rsidR="00C66AF3" w:rsidRPr="004D5232">
        <w:rPr>
          <w:rFonts w:cs="Arial"/>
          <w:color w:val="000000"/>
        </w:rPr>
        <w:t>Pilot</w:t>
      </w:r>
      <w:r w:rsidR="006F6D04">
        <w:rPr>
          <w:rFonts w:cs="Arial"/>
          <w:color w:val="000000"/>
        </w:rPr>
        <w:t xml:space="preserve"> </w:t>
      </w:r>
      <w:r w:rsidRPr="004D5232">
        <w:rPr>
          <w:rFonts w:eastAsia="Times New Roman" w:cs="Arial"/>
          <w:color w:val="000000"/>
        </w:rPr>
        <w:t>and R</w:t>
      </w:r>
      <w:r w:rsidR="00C66AF3">
        <w:rPr>
          <w:rFonts w:eastAsia="Times New Roman" w:cs="Arial"/>
          <w:color w:val="000000"/>
        </w:rPr>
        <w:t xml:space="preserve">egional </w:t>
      </w:r>
      <w:r w:rsidRPr="004D5232">
        <w:rPr>
          <w:rFonts w:eastAsia="Times New Roman" w:cs="Arial"/>
          <w:color w:val="000000"/>
        </w:rPr>
        <w:t>C</w:t>
      </w:r>
      <w:r w:rsidR="006F6D04">
        <w:rPr>
          <w:rFonts w:eastAsia="Times New Roman" w:cs="Arial"/>
          <w:color w:val="000000"/>
        </w:rPr>
        <w:t>onservation Opportunity Areas</w:t>
      </w:r>
      <w:r w:rsidRPr="004D5232">
        <w:rPr>
          <w:rFonts w:eastAsia="Times New Roman" w:cs="Arial"/>
          <w:color w:val="000000"/>
        </w:rPr>
        <w:t xml:space="preserve">, </w:t>
      </w:r>
      <w:r w:rsidRPr="004D5232">
        <w:rPr>
          <w:rFonts w:cs="Arial"/>
          <w:color w:val="000000"/>
        </w:rPr>
        <w:t>LCC staff will</w:t>
      </w:r>
      <w:r w:rsidR="004D5232" w:rsidRPr="004D5232">
        <w:rPr>
          <w:rFonts w:cs="Arial"/>
          <w:color w:val="000000"/>
        </w:rPr>
        <w:t xml:space="preserve"> </w:t>
      </w:r>
      <w:r w:rsidR="00204694">
        <w:rPr>
          <w:rFonts w:cs="Arial"/>
          <w:color w:val="000000"/>
        </w:rPr>
        <w:t xml:space="preserve">work with a small team of partners to </w:t>
      </w:r>
      <w:r w:rsidR="004D5232" w:rsidRPr="004D5232">
        <w:rPr>
          <w:rFonts w:eastAsia="Times New Roman" w:cs="Arial"/>
          <w:color w:val="000000"/>
        </w:rPr>
        <w:t>articulate next steps for</w:t>
      </w:r>
      <w:r w:rsidRPr="004D5232">
        <w:rPr>
          <w:rFonts w:eastAsia="Times New Roman" w:cs="Arial"/>
          <w:color w:val="000000"/>
        </w:rPr>
        <w:t xml:space="preserve"> regional design</w:t>
      </w:r>
      <w:r w:rsidR="004D5232" w:rsidRPr="004D5232">
        <w:rPr>
          <w:rFonts w:eastAsia="Times New Roman" w:cs="Arial"/>
          <w:color w:val="000000"/>
        </w:rPr>
        <w:t>s</w:t>
      </w:r>
      <w:r w:rsidRPr="004D5232">
        <w:rPr>
          <w:rFonts w:eastAsia="Times New Roman" w:cs="Arial"/>
          <w:color w:val="000000"/>
        </w:rPr>
        <w:t xml:space="preserve"> including </w:t>
      </w:r>
      <w:r w:rsidR="00204694">
        <w:rPr>
          <w:rFonts w:eastAsia="Times New Roman" w:cs="Arial"/>
          <w:color w:val="000000"/>
        </w:rPr>
        <w:t>partners</w:t>
      </w:r>
      <w:r w:rsidR="004D5232" w:rsidRPr="004D5232">
        <w:rPr>
          <w:rFonts w:eastAsia="Times New Roman" w:cs="Arial"/>
          <w:color w:val="000000"/>
        </w:rPr>
        <w:t xml:space="preserve"> involved in these</w:t>
      </w:r>
      <w:r w:rsidR="00C66AF3">
        <w:rPr>
          <w:rFonts w:eastAsia="Times New Roman" w:cs="Arial"/>
          <w:color w:val="000000"/>
        </w:rPr>
        <w:t xml:space="preserve"> two</w:t>
      </w:r>
      <w:r w:rsidR="004D5232" w:rsidRPr="004D5232">
        <w:rPr>
          <w:rFonts w:eastAsia="Times New Roman" w:cs="Arial"/>
          <w:color w:val="000000"/>
        </w:rPr>
        <w:t xml:space="preserve"> efforts</w:t>
      </w:r>
      <w:r w:rsidR="00C66AF3">
        <w:rPr>
          <w:rFonts w:eastAsia="Times New Roman" w:cs="Arial"/>
          <w:color w:val="000000"/>
        </w:rPr>
        <w:t>.</w:t>
      </w:r>
    </w:p>
    <w:p w:rsidR="005F5CD4" w:rsidRPr="005F5CD4" w:rsidRDefault="005F5CD4" w:rsidP="005F5CD4">
      <w:pPr>
        <w:spacing w:after="240"/>
        <w:ind w:left="720"/>
        <w:textAlignment w:val="baseline"/>
        <w:rPr>
          <w:rFonts w:cs="Arial"/>
          <w:i/>
          <w:color w:val="000000"/>
          <w:sz w:val="24"/>
          <w:szCs w:val="24"/>
        </w:rPr>
      </w:pPr>
      <w:proofErr w:type="gramStart"/>
      <w:r w:rsidRPr="005F5CD4">
        <w:rPr>
          <w:rFonts w:cs="Arial"/>
          <w:i/>
          <w:color w:val="000000"/>
          <w:sz w:val="24"/>
          <w:szCs w:val="24"/>
        </w:rPr>
        <w:t>Regional Conservation Opportunity Areas process still underway</w:t>
      </w:r>
      <w:r w:rsidR="003A7023">
        <w:rPr>
          <w:rFonts w:cs="Arial"/>
          <w:i/>
          <w:color w:val="000000"/>
          <w:sz w:val="24"/>
          <w:szCs w:val="24"/>
        </w:rPr>
        <w:t>.</w:t>
      </w:r>
      <w:proofErr w:type="gramEnd"/>
    </w:p>
    <w:p w:rsidR="008058D5" w:rsidRDefault="008058D5" w:rsidP="00C66AF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8C6789">
        <w:rPr>
          <w:rFonts w:asciiTheme="minorHAnsi" w:hAnsiTheme="minorHAnsi" w:cs="Arial"/>
          <w:color w:val="000000"/>
        </w:rPr>
        <w:t xml:space="preserve">LCC </w:t>
      </w:r>
      <w:r w:rsidR="00C72397">
        <w:rPr>
          <w:rFonts w:asciiTheme="minorHAnsi" w:hAnsiTheme="minorHAnsi" w:cs="Arial"/>
          <w:color w:val="000000"/>
        </w:rPr>
        <w:t xml:space="preserve">staff and technical teams </w:t>
      </w:r>
      <w:r w:rsidRPr="008C6789">
        <w:rPr>
          <w:rFonts w:asciiTheme="minorHAnsi" w:hAnsiTheme="minorHAnsi" w:cs="Arial"/>
          <w:color w:val="000000"/>
        </w:rPr>
        <w:t xml:space="preserve">will </w:t>
      </w:r>
      <w:r w:rsidR="00C72397">
        <w:rPr>
          <w:rFonts w:asciiTheme="minorHAnsi" w:hAnsiTheme="minorHAnsi" w:cs="Arial"/>
          <w:color w:val="000000"/>
        </w:rPr>
        <w:t xml:space="preserve">indicate which </w:t>
      </w:r>
      <w:r w:rsidR="00BF0AD0">
        <w:rPr>
          <w:rFonts w:asciiTheme="minorHAnsi" w:hAnsiTheme="minorHAnsi" w:cs="Arial"/>
          <w:color w:val="000000"/>
        </w:rPr>
        <w:t>S</w:t>
      </w:r>
      <w:r w:rsidR="00C72397">
        <w:rPr>
          <w:rFonts w:asciiTheme="minorHAnsi" w:hAnsiTheme="minorHAnsi" w:cs="Arial"/>
          <w:color w:val="000000"/>
        </w:rPr>
        <w:t>cience</w:t>
      </w:r>
      <w:r w:rsidR="00BF0AD0">
        <w:rPr>
          <w:rFonts w:asciiTheme="minorHAnsi" w:hAnsiTheme="minorHAnsi" w:cs="Arial"/>
          <w:color w:val="000000"/>
        </w:rPr>
        <w:t xml:space="preserve"> Needs and Science Delivery</w:t>
      </w:r>
      <w:r w:rsidR="00C72397">
        <w:rPr>
          <w:rFonts w:asciiTheme="minorHAnsi" w:hAnsiTheme="minorHAnsi" w:cs="Arial"/>
          <w:color w:val="000000"/>
        </w:rPr>
        <w:t xml:space="preserve"> </w:t>
      </w:r>
      <w:r w:rsidR="00BF0AD0">
        <w:rPr>
          <w:rFonts w:asciiTheme="minorHAnsi" w:hAnsiTheme="minorHAnsi" w:cs="Arial"/>
          <w:color w:val="000000"/>
        </w:rPr>
        <w:t>N</w:t>
      </w:r>
      <w:r w:rsidR="00C72397">
        <w:rPr>
          <w:rFonts w:asciiTheme="minorHAnsi" w:hAnsiTheme="minorHAnsi" w:cs="Arial"/>
          <w:color w:val="000000"/>
        </w:rPr>
        <w:t xml:space="preserve">eeds </w:t>
      </w:r>
      <w:r w:rsidR="006F6D04">
        <w:rPr>
          <w:rFonts w:asciiTheme="minorHAnsi" w:hAnsiTheme="minorHAnsi" w:cs="Arial"/>
          <w:color w:val="000000"/>
        </w:rPr>
        <w:t>c</w:t>
      </w:r>
      <w:r w:rsidR="00C72397">
        <w:rPr>
          <w:rFonts w:asciiTheme="minorHAnsi" w:hAnsiTheme="minorHAnsi" w:cs="Arial"/>
          <w:color w:val="000000"/>
        </w:rPr>
        <w:t xml:space="preserve">ould be addressed through direct contracts; </w:t>
      </w:r>
      <w:r w:rsidRPr="008C6789">
        <w:rPr>
          <w:rFonts w:asciiTheme="minorHAnsi" w:hAnsiTheme="minorHAnsi" w:cs="Arial"/>
          <w:color w:val="000000"/>
        </w:rPr>
        <w:t>create RFPs fo</w:t>
      </w:r>
      <w:r w:rsidR="00C72397">
        <w:rPr>
          <w:rFonts w:asciiTheme="minorHAnsi" w:hAnsiTheme="minorHAnsi" w:cs="Arial"/>
          <w:color w:val="000000"/>
        </w:rPr>
        <w:t xml:space="preserve">r </w:t>
      </w:r>
      <w:r w:rsidR="0041439D">
        <w:rPr>
          <w:rFonts w:asciiTheme="minorHAnsi" w:hAnsiTheme="minorHAnsi" w:cs="Arial"/>
          <w:color w:val="000000"/>
        </w:rPr>
        <w:t xml:space="preserve">remaining </w:t>
      </w:r>
      <w:r w:rsidR="00C72397">
        <w:rPr>
          <w:rFonts w:asciiTheme="minorHAnsi" w:hAnsiTheme="minorHAnsi" w:cs="Arial"/>
          <w:color w:val="000000"/>
        </w:rPr>
        <w:t xml:space="preserve">highest ranking </w:t>
      </w:r>
      <w:r w:rsidR="00BF0AD0">
        <w:rPr>
          <w:rFonts w:asciiTheme="minorHAnsi" w:hAnsiTheme="minorHAnsi" w:cs="Arial"/>
          <w:color w:val="000000"/>
        </w:rPr>
        <w:t>n</w:t>
      </w:r>
      <w:r w:rsidR="00C72397">
        <w:rPr>
          <w:rFonts w:asciiTheme="minorHAnsi" w:hAnsiTheme="minorHAnsi" w:cs="Arial"/>
          <w:color w:val="000000"/>
        </w:rPr>
        <w:t>eeds;</w:t>
      </w:r>
      <w:r w:rsidR="00C66AF3">
        <w:rPr>
          <w:rFonts w:asciiTheme="minorHAnsi" w:hAnsiTheme="minorHAnsi" w:cs="Arial"/>
          <w:color w:val="000000"/>
        </w:rPr>
        <w:t xml:space="preserve"> </w:t>
      </w:r>
      <w:r w:rsidR="00806ECC">
        <w:rPr>
          <w:rFonts w:asciiTheme="minorHAnsi" w:hAnsiTheme="minorHAnsi" w:cs="Arial"/>
          <w:color w:val="000000"/>
        </w:rPr>
        <w:t>provide more explicit information on</w:t>
      </w:r>
      <w:r w:rsidR="00806ECC" w:rsidRPr="008C6789">
        <w:rPr>
          <w:rFonts w:asciiTheme="minorHAnsi" w:hAnsiTheme="minorHAnsi" w:cs="Arial"/>
          <w:color w:val="000000"/>
        </w:rPr>
        <w:t xml:space="preserve"> </w:t>
      </w:r>
      <w:r w:rsidRPr="008C6789">
        <w:rPr>
          <w:rFonts w:asciiTheme="minorHAnsi" w:hAnsiTheme="minorHAnsi" w:cs="Arial"/>
          <w:color w:val="000000"/>
        </w:rPr>
        <w:t>desired outcomes and applications related to Science and Scie</w:t>
      </w:r>
      <w:r w:rsidR="00C66AF3">
        <w:rPr>
          <w:rFonts w:asciiTheme="minorHAnsi" w:hAnsiTheme="minorHAnsi" w:cs="Arial"/>
          <w:color w:val="000000"/>
        </w:rPr>
        <w:t>nce Delivery need</w:t>
      </w:r>
      <w:r w:rsidR="00806ECC">
        <w:rPr>
          <w:rFonts w:asciiTheme="minorHAnsi" w:hAnsiTheme="minorHAnsi" w:cs="Arial"/>
          <w:color w:val="000000"/>
        </w:rPr>
        <w:t>s</w:t>
      </w:r>
      <w:r w:rsidR="00C66AF3">
        <w:rPr>
          <w:rFonts w:asciiTheme="minorHAnsi" w:hAnsiTheme="minorHAnsi" w:cs="Arial"/>
          <w:color w:val="000000"/>
        </w:rPr>
        <w:t xml:space="preserve"> </w:t>
      </w:r>
      <w:r w:rsidR="00806ECC">
        <w:rPr>
          <w:rFonts w:asciiTheme="minorHAnsi" w:hAnsiTheme="minorHAnsi" w:cs="Arial"/>
          <w:color w:val="000000"/>
        </w:rPr>
        <w:t>where requested</w:t>
      </w:r>
      <w:r w:rsidR="00730BE0">
        <w:rPr>
          <w:rFonts w:asciiTheme="minorHAnsi" w:hAnsiTheme="minorHAnsi" w:cs="Arial"/>
          <w:color w:val="000000"/>
        </w:rPr>
        <w:t>;</w:t>
      </w:r>
      <w:r w:rsidR="00C66AF3">
        <w:rPr>
          <w:rFonts w:asciiTheme="minorHAnsi" w:hAnsiTheme="minorHAnsi" w:cs="Arial"/>
          <w:color w:val="000000"/>
        </w:rPr>
        <w:t xml:space="preserve"> and provide </w:t>
      </w:r>
      <w:r w:rsidR="00806ECC">
        <w:rPr>
          <w:rFonts w:asciiTheme="minorHAnsi" w:hAnsiTheme="minorHAnsi" w:cs="Arial"/>
          <w:color w:val="000000"/>
        </w:rPr>
        <w:t xml:space="preserve">updated </w:t>
      </w:r>
      <w:r w:rsidR="00C66AF3">
        <w:rPr>
          <w:rFonts w:asciiTheme="minorHAnsi" w:hAnsiTheme="minorHAnsi" w:cs="Arial"/>
          <w:color w:val="000000"/>
        </w:rPr>
        <w:t>recommendations to Steering Committee.</w:t>
      </w:r>
    </w:p>
    <w:p w:rsidR="005F5CD4" w:rsidRDefault="005F5CD4" w:rsidP="005F5CD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</w:p>
    <w:p w:rsidR="005F5CD4" w:rsidRPr="005F5CD4" w:rsidRDefault="005F5CD4" w:rsidP="005F5CD4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i/>
          <w:color w:val="000000"/>
        </w:rPr>
      </w:pPr>
      <w:r w:rsidRPr="005F5CD4">
        <w:rPr>
          <w:rFonts w:asciiTheme="minorHAnsi" w:hAnsiTheme="minorHAnsi" w:cs="Arial"/>
          <w:i/>
          <w:color w:val="000000"/>
        </w:rPr>
        <w:t>Updated recommendations and RFPs developed for Steering Committee call, June 16, 2015</w:t>
      </w:r>
      <w:r w:rsidR="003A7023">
        <w:rPr>
          <w:rFonts w:asciiTheme="minorHAnsi" w:hAnsiTheme="minorHAnsi" w:cs="Arial"/>
          <w:i/>
          <w:color w:val="000000"/>
        </w:rPr>
        <w:t>.</w:t>
      </w:r>
      <w:bookmarkStart w:id="0" w:name="_GoBack"/>
      <w:bookmarkEnd w:id="0"/>
    </w:p>
    <w:p w:rsidR="007B6FB7" w:rsidRPr="008C6789" w:rsidRDefault="007B6FB7" w:rsidP="00C66AF3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</w:rPr>
      </w:pPr>
    </w:p>
    <w:p w:rsidR="008058D5" w:rsidRPr="005F5CD4" w:rsidRDefault="007B6FB7" w:rsidP="00C209BA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cs="Arial"/>
          <w:color w:val="000000"/>
        </w:rPr>
      </w:pPr>
      <w:r w:rsidRPr="000C6100">
        <w:rPr>
          <w:rFonts w:asciiTheme="minorHAnsi" w:hAnsiTheme="minorHAnsi" w:cs="Arial"/>
          <w:color w:val="000000"/>
        </w:rPr>
        <w:t xml:space="preserve">LCC </w:t>
      </w:r>
      <w:r w:rsidR="00C72397" w:rsidRPr="000C6100">
        <w:rPr>
          <w:rFonts w:asciiTheme="minorHAnsi" w:hAnsiTheme="minorHAnsi" w:cs="Arial"/>
          <w:color w:val="000000"/>
        </w:rPr>
        <w:t xml:space="preserve">staff </w:t>
      </w:r>
      <w:r w:rsidRPr="000C6100">
        <w:rPr>
          <w:rFonts w:asciiTheme="minorHAnsi" w:hAnsiTheme="minorHAnsi" w:cs="Arial"/>
          <w:color w:val="000000"/>
        </w:rPr>
        <w:t xml:space="preserve">will coordinate a </w:t>
      </w:r>
      <w:r w:rsidR="00C72397" w:rsidRPr="000C6100">
        <w:rPr>
          <w:rFonts w:asciiTheme="minorHAnsi" w:hAnsiTheme="minorHAnsi" w:cs="Arial"/>
          <w:color w:val="000000"/>
        </w:rPr>
        <w:t xml:space="preserve">Steering Committee </w:t>
      </w:r>
      <w:r w:rsidRPr="000C6100">
        <w:rPr>
          <w:rFonts w:asciiTheme="minorHAnsi" w:hAnsiTheme="minorHAnsi" w:cs="Arial"/>
          <w:color w:val="000000"/>
        </w:rPr>
        <w:t xml:space="preserve">conference call in </w:t>
      </w:r>
      <w:r w:rsidR="00C72397" w:rsidRPr="00C209BA">
        <w:rPr>
          <w:rFonts w:asciiTheme="minorHAnsi" w:hAnsiTheme="minorHAnsi" w:cs="Arial"/>
          <w:color w:val="000000"/>
        </w:rPr>
        <w:t>early June</w:t>
      </w:r>
      <w:r w:rsidRPr="00C209BA">
        <w:rPr>
          <w:rFonts w:asciiTheme="minorHAnsi" w:hAnsiTheme="minorHAnsi" w:cs="Arial"/>
          <w:color w:val="000000"/>
        </w:rPr>
        <w:t xml:space="preserve"> to </w:t>
      </w:r>
      <w:r w:rsidR="000C6100" w:rsidRPr="00C209BA">
        <w:rPr>
          <w:rFonts w:asciiTheme="minorHAnsi" w:hAnsiTheme="minorHAnsi" w:cs="Arial"/>
          <w:color w:val="000000"/>
        </w:rPr>
        <w:t xml:space="preserve">finalize </w:t>
      </w:r>
      <w:r w:rsidRPr="00C209BA">
        <w:rPr>
          <w:rFonts w:asciiTheme="minorHAnsi" w:hAnsiTheme="minorHAnsi" w:cs="Arial"/>
          <w:color w:val="000000"/>
        </w:rPr>
        <w:t>Science and Science Delivery need</w:t>
      </w:r>
      <w:r w:rsidR="000C6100" w:rsidRPr="00C209BA">
        <w:rPr>
          <w:rFonts w:asciiTheme="minorHAnsi" w:hAnsiTheme="minorHAnsi" w:cs="Arial"/>
          <w:color w:val="000000"/>
        </w:rPr>
        <w:t xml:space="preserve"> contracts and RFPs</w:t>
      </w:r>
      <w:r w:rsidRPr="00C209BA">
        <w:rPr>
          <w:rFonts w:asciiTheme="minorHAnsi" w:hAnsiTheme="minorHAnsi" w:cs="Arial"/>
          <w:color w:val="000000"/>
        </w:rPr>
        <w:t>,</w:t>
      </w:r>
      <w:r w:rsidR="00C72397" w:rsidRPr="00C209BA">
        <w:rPr>
          <w:rFonts w:asciiTheme="minorHAnsi" w:hAnsiTheme="minorHAnsi" w:cs="Arial"/>
          <w:color w:val="000000"/>
        </w:rPr>
        <w:t xml:space="preserve"> and discuss </w:t>
      </w:r>
      <w:r w:rsidRPr="00C209BA">
        <w:rPr>
          <w:rFonts w:asciiTheme="minorHAnsi" w:hAnsiTheme="minorHAnsi" w:cs="Arial"/>
          <w:color w:val="000000"/>
        </w:rPr>
        <w:t xml:space="preserve">strategic </w:t>
      </w:r>
      <w:r w:rsidR="00C72397" w:rsidRPr="00C209BA">
        <w:rPr>
          <w:rFonts w:asciiTheme="minorHAnsi" w:hAnsiTheme="minorHAnsi" w:cs="Arial"/>
          <w:color w:val="000000"/>
        </w:rPr>
        <w:t>planning next steps including consideration of a Northeast Conservation Workshop (Albany III) with states and other partners in 2016.</w:t>
      </w:r>
    </w:p>
    <w:p w:rsidR="005F5CD4" w:rsidRDefault="005F5CD4" w:rsidP="005F5CD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</w:p>
    <w:p w:rsidR="005F5CD4" w:rsidRPr="005F5CD4" w:rsidRDefault="005F5CD4" w:rsidP="005F5CD4">
      <w:pPr>
        <w:pStyle w:val="NormalWeb"/>
        <w:spacing w:before="0" w:beforeAutospacing="0" w:after="0" w:afterAutospacing="0"/>
        <w:ind w:left="720"/>
        <w:textAlignment w:val="baseline"/>
        <w:rPr>
          <w:rFonts w:cs="Arial"/>
          <w:i/>
          <w:color w:val="000000"/>
        </w:rPr>
      </w:pPr>
      <w:r w:rsidRPr="005F5CD4">
        <w:rPr>
          <w:rFonts w:asciiTheme="minorHAnsi" w:hAnsiTheme="minorHAnsi" w:cs="Arial"/>
          <w:i/>
          <w:color w:val="000000"/>
        </w:rPr>
        <w:t>Call scheduled for June 16, 2015</w:t>
      </w:r>
    </w:p>
    <w:p w:rsidR="007B6FB7" w:rsidRPr="008C6789" w:rsidRDefault="007B6FB7" w:rsidP="008058D5">
      <w:pPr>
        <w:pStyle w:val="NormalWeb"/>
        <w:spacing w:before="0" w:beforeAutospacing="0" w:after="0" w:afterAutospacing="0"/>
        <w:rPr>
          <w:rFonts w:asciiTheme="majorHAnsi" w:hAnsiTheme="majorHAnsi" w:cs="Arial"/>
          <w:color w:val="000000"/>
          <w:sz w:val="23"/>
          <w:szCs w:val="23"/>
        </w:rPr>
      </w:pPr>
    </w:p>
    <w:sectPr w:rsidR="007B6FB7" w:rsidRPr="008C678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8C" w:rsidRDefault="009F088C" w:rsidP="007055AE">
      <w:pPr>
        <w:spacing w:after="0" w:line="240" w:lineRule="auto"/>
      </w:pPr>
      <w:r>
        <w:separator/>
      </w:r>
    </w:p>
  </w:endnote>
  <w:endnote w:type="continuationSeparator" w:id="0">
    <w:p w:rsidR="009F088C" w:rsidRDefault="009F088C" w:rsidP="0070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169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55AE" w:rsidRDefault="007055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55AE" w:rsidRDefault="007055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8C" w:rsidRDefault="009F088C" w:rsidP="007055AE">
      <w:pPr>
        <w:spacing w:after="0" w:line="240" w:lineRule="auto"/>
      </w:pPr>
      <w:r>
        <w:separator/>
      </w:r>
    </w:p>
  </w:footnote>
  <w:footnote w:type="continuationSeparator" w:id="0">
    <w:p w:rsidR="009F088C" w:rsidRDefault="009F088C" w:rsidP="0070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404" w:rsidRDefault="00DE5404">
    <w:pPr>
      <w:pStyle w:val="Header"/>
    </w:pPr>
    <w:r>
      <w:t>Handout 4</w:t>
    </w:r>
  </w:p>
  <w:p w:rsidR="00DE5404" w:rsidRDefault="00DE54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094"/>
    <w:multiLevelType w:val="multilevel"/>
    <w:tmpl w:val="FFDA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C2831"/>
    <w:multiLevelType w:val="multilevel"/>
    <w:tmpl w:val="2C8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91B6D"/>
    <w:multiLevelType w:val="hybridMultilevel"/>
    <w:tmpl w:val="9B24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F3458"/>
    <w:multiLevelType w:val="multilevel"/>
    <w:tmpl w:val="B94E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35DAF"/>
    <w:multiLevelType w:val="hybridMultilevel"/>
    <w:tmpl w:val="C01E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F668B"/>
    <w:multiLevelType w:val="multilevel"/>
    <w:tmpl w:val="39FA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C45A1"/>
    <w:multiLevelType w:val="multilevel"/>
    <w:tmpl w:val="C57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86C2E"/>
    <w:multiLevelType w:val="multilevel"/>
    <w:tmpl w:val="E5C8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22BE7"/>
    <w:multiLevelType w:val="multilevel"/>
    <w:tmpl w:val="EF70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407AC"/>
    <w:multiLevelType w:val="multilevel"/>
    <w:tmpl w:val="216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005F7"/>
    <w:multiLevelType w:val="multilevel"/>
    <w:tmpl w:val="0C5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059AD"/>
    <w:multiLevelType w:val="multilevel"/>
    <w:tmpl w:val="1374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17E49"/>
    <w:multiLevelType w:val="hybridMultilevel"/>
    <w:tmpl w:val="887A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E2051"/>
    <w:multiLevelType w:val="multilevel"/>
    <w:tmpl w:val="F7AE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E2685"/>
    <w:multiLevelType w:val="multilevel"/>
    <w:tmpl w:val="0012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680027"/>
    <w:multiLevelType w:val="multilevel"/>
    <w:tmpl w:val="EB44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4B51F3"/>
    <w:multiLevelType w:val="multilevel"/>
    <w:tmpl w:val="4830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CA5005"/>
    <w:multiLevelType w:val="multilevel"/>
    <w:tmpl w:val="1E08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9C2E4E"/>
    <w:multiLevelType w:val="multilevel"/>
    <w:tmpl w:val="52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9629A0"/>
    <w:multiLevelType w:val="multilevel"/>
    <w:tmpl w:val="3556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6A62B8"/>
    <w:multiLevelType w:val="multilevel"/>
    <w:tmpl w:val="0980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4D18A2"/>
    <w:multiLevelType w:val="multilevel"/>
    <w:tmpl w:val="7A8A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D14D5A"/>
    <w:multiLevelType w:val="multilevel"/>
    <w:tmpl w:val="7288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21"/>
  </w:num>
  <w:num w:numId="5">
    <w:abstractNumId w:val="8"/>
  </w:num>
  <w:num w:numId="6">
    <w:abstractNumId w:val="22"/>
  </w:num>
  <w:num w:numId="7">
    <w:abstractNumId w:val="15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9"/>
  </w:num>
  <w:num w:numId="19">
    <w:abstractNumId w:val="20"/>
  </w:num>
  <w:num w:numId="20">
    <w:abstractNumId w:val="17"/>
  </w:num>
  <w:num w:numId="21">
    <w:abstractNumId w:val="2"/>
  </w:num>
  <w:num w:numId="22">
    <w:abstractNumId w:val="4"/>
  </w:num>
  <w:num w:numId="2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79"/>
    <w:rsid w:val="000150FA"/>
    <w:rsid w:val="000253F2"/>
    <w:rsid w:val="00026138"/>
    <w:rsid w:val="00037D08"/>
    <w:rsid w:val="000406D6"/>
    <w:rsid w:val="00046161"/>
    <w:rsid w:val="00054E45"/>
    <w:rsid w:val="000B15B8"/>
    <w:rsid w:val="000C6100"/>
    <w:rsid w:val="000D15CB"/>
    <w:rsid w:val="000E228B"/>
    <w:rsid w:val="001318C7"/>
    <w:rsid w:val="00137332"/>
    <w:rsid w:val="001561E7"/>
    <w:rsid w:val="001738B4"/>
    <w:rsid w:val="00181845"/>
    <w:rsid w:val="00182A15"/>
    <w:rsid w:val="0018315F"/>
    <w:rsid w:val="00185357"/>
    <w:rsid w:val="00186496"/>
    <w:rsid w:val="00194564"/>
    <w:rsid w:val="001B12CA"/>
    <w:rsid w:val="001F4AA8"/>
    <w:rsid w:val="00204694"/>
    <w:rsid w:val="00205E28"/>
    <w:rsid w:val="002173D0"/>
    <w:rsid w:val="00241A9A"/>
    <w:rsid w:val="00253097"/>
    <w:rsid w:val="00261AD1"/>
    <w:rsid w:val="00302278"/>
    <w:rsid w:val="0032060B"/>
    <w:rsid w:val="00335A98"/>
    <w:rsid w:val="00336DDA"/>
    <w:rsid w:val="003452C7"/>
    <w:rsid w:val="0035188F"/>
    <w:rsid w:val="003737E7"/>
    <w:rsid w:val="00375D26"/>
    <w:rsid w:val="00397D6A"/>
    <w:rsid w:val="003A50BE"/>
    <w:rsid w:val="003A7023"/>
    <w:rsid w:val="003B786E"/>
    <w:rsid w:val="003C597B"/>
    <w:rsid w:val="003C6075"/>
    <w:rsid w:val="003E39ED"/>
    <w:rsid w:val="003E4D61"/>
    <w:rsid w:val="00402864"/>
    <w:rsid w:val="0041439D"/>
    <w:rsid w:val="0041507E"/>
    <w:rsid w:val="00424906"/>
    <w:rsid w:val="00427979"/>
    <w:rsid w:val="00465F9C"/>
    <w:rsid w:val="0047519A"/>
    <w:rsid w:val="004B3D43"/>
    <w:rsid w:val="004C70CC"/>
    <w:rsid w:val="004D1867"/>
    <w:rsid w:val="004D5232"/>
    <w:rsid w:val="004D7157"/>
    <w:rsid w:val="004E622D"/>
    <w:rsid w:val="005042CF"/>
    <w:rsid w:val="005056AE"/>
    <w:rsid w:val="00512007"/>
    <w:rsid w:val="0053237E"/>
    <w:rsid w:val="00564B11"/>
    <w:rsid w:val="0057319E"/>
    <w:rsid w:val="005947F5"/>
    <w:rsid w:val="005950A9"/>
    <w:rsid w:val="005A0E88"/>
    <w:rsid w:val="005A3715"/>
    <w:rsid w:val="005B13ED"/>
    <w:rsid w:val="005C5904"/>
    <w:rsid w:val="005C6C07"/>
    <w:rsid w:val="005D1A20"/>
    <w:rsid w:val="005F5CD4"/>
    <w:rsid w:val="00607DE4"/>
    <w:rsid w:val="00620316"/>
    <w:rsid w:val="0062671A"/>
    <w:rsid w:val="0063506D"/>
    <w:rsid w:val="006365D0"/>
    <w:rsid w:val="00637225"/>
    <w:rsid w:val="0066369C"/>
    <w:rsid w:val="00670D8C"/>
    <w:rsid w:val="00683221"/>
    <w:rsid w:val="006A3F28"/>
    <w:rsid w:val="006F6D04"/>
    <w:rsid w:val="007055AE"/>
    <w:rsid w:val="007234FE"/>
    <w:rsid w:val="007251E6"/>
    <w:rsid w:val="00730BE0"/>
    <w:rsid w:val="00737DB7"/>
    <w:rsid w:val="00760169"/>
    <w:rsid w:val="007744E7"/>
    <w:rsid w:val="007839E5"/>
    <w:rsid w:val="007B2866"/>
    <w:rsid w:val="007B6FB7"/>
    <w:rsid w:val="007E6575"/>
    <w:rsid w:val="00805827"/>
    <w:rsid w:val="008058D5"/>
    <w:rsid w:val="00806111"/>
    <w:rsid w:val="008061B7"/>
    <w:rsid w:val="00806ECC"/>
    <w:rsid w:val="00830089"/>
    <w:rsid w:val="008577A0"/>
    <w:rsid w:val="00871962"/>
    <w:rsid w:val="00881523"/>
    <w:rsid w:val="008A6A3D"/>
    <w:rsid w:val="008C3D8E"/>
    <w:rsid w:val="008C6789"/>
    <w:rsid w:val="008D2009"/>
    <w:rsid w:val="008E0217"/>
    <w:rsid w:val="009222F3"/>
    <w:rsid w:val="00923B48"/>
    <w:rsid w:val="00932317"/>
    <w:rsid w:val="0093462F"/>
    <w:rsid w:val="009452F3"/>
    <w:rsid w:val="00953B94"/>
    <w:rsid w:val="0096338D"/>
    <w:rsid w:val="00967D96"/>
    <w:rsid w:val="0097242A"/>
    <w:rsid w:val="00974D7B"/>
    <w:rsid w:val="00984C7D"/>
    <w:rsid w:val="009B3361"/>
    <w:rsid w:val="009C35D7"/>
    <w:rsid w:val="009E0CBF"/>
    <w:rsid w:val="009F088C"/>
    <w:rsid w:val="009F72D3"/>
    <w:rsid w:val="00A14056"/>
    <w:rsid w:val="00A1574D"/>
    <w:rsid w:val="00A1676B"/>
    <w:rsid w:val="00A4099C"/>
    <w:rsid w:val="00A65700"/>
    <w:rsid w:val="00A66A55"/>
    <w:rsid w:val="00A94C0B"/>
    <w:rsid w:val="00AC517A"/>
    <w:rsid w:val="00AC71DE"/>
    <w:rsid w:val="00B22BFB"/>
    <w:rsid w:val="00B351AA"/>
    <w:rsid w:val="00B61693"/>
    <w:rsid w:val="00B87D38"/>
    <w:rsid w:val="00BA1266"/>
    <w:rsid w:val="00BA182B"/>
    <w:rsid w:val="00BB0F4A"/>
    <w:rsid w:val="00BB4BF2"/>
    <w:rsid w:val="00BE3A3B"/>
    <w:rsid w:val="00BF0AD0"/>
    <w:rsid w:val="00C045F2"/>
    <w:rsid w:val="00C135E8"/>
    <w:rsid w:val="00C16DF8"/>
    <w:rsid w:val="00C1728D"/>
    <w:rsid w:val="00C17DA0"/>
    <w:rsid w:val="00C203FE"/>
    <w:rsid w:val="00C209BA"/>
    <w:rsid w:val="00C66AF3"/>
    <w:rsid w:val="00C72397"/>
    <w:rsid w:val="00CB40C6"/>
    <w:rsid w:val="00CC42DC"/>
    <w:rsid w:val="00CC5733"/>
    <w:rsid w:val="00CD4C20"/>
    <w:rsid w:val="00CD6EDA"/>
    <w:rsid w:val="00CF227C"/>
    <w:rsid w:val="00D21A0F"/>
    <w:rsid w:val="00D31716"/>
    <w:rsid w:val="00D5730C"/>
    <w:rsid w:val="00D676D2"/>
    <w:rsid w:val="00DA0EEA"/>
    <w:rsid w:val="00DA2CE4"/>
    <w:rsid w:val="00DC13E5"/>
    <w:rsid w:val="00DC1D78"/>
    <w:rsid w:val="00DD2F8D"/>
    <w:rsid w:val="00DE5404"/>
    <w:rsid w:val="00E07726"/>
    <w:rsid w:val="00E1736B"/>
    <w:rsid w:val="00E2028B"/>
    <w:rsid w:val="00E22F40"/>
    <w:rsid w:val="00E61D70"/>
    <w:rsid w:val="00E77DDB"/>
    <w:rsid w:val="00EE1B18"/>
    <w:rsid w:val="00EF044D"/>
    <w:rsid w:val="00EF4DEE"/>
    <w:rsid w:val="00F148D2"/>
    <w:rsid w:val="00F1672D"/>
    <w:rsid w:val="00F209AD"/>
    <w:rsid w:val="00F34CE1"/>
    <w:rsid w:val="00F56444"/>
    <w:rsid w:val="00F72C1C"/>
    <w:rsid w:val="00F73224"/>
    <w:rsid w:val="00F85378"/>
    <w:rsid w:val="00FA34A0"/>
    <w:rsid w:val="00FC3054"/>
    <w:rsid w:val="00FC7414"/>
    <w:rsid w:val="00FD40A8"/>
    <w:rsid w:val="00FE1125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7979"/>
  </w:style>
  <w:style w:type="character" w:styleId="Hyperlink">
    <w:name w:val="Hyperlink"/>
    <w:basedOn w:val="DefaultParagraphFont"/>
    <w:uiPriority w:val="99"/>
    <w:unhideWhenUsed/>
    <w:rsid w:val="004279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34F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7234FE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18C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5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AE"/>
  </w:style>
  <w:style w:type="paragraph" w:styleId="Footer">
    <w:name w:val="footer"/>
    <w:basedOn w:val="Normal"/>
    <w:link w:val="FooterChar"/>
    <w:uiPriority w:val="99"/>
    <w:unhideWhenUsed/>
    <w:rsid w:val="00705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AE"/>
  </w:style>
  <w:style w:type="character" w:styleId="CommentReference">
    <w:name w:val="annotation reference"/>
    <w:basedOn w:val="DefaultParagraphFont"/>
    <w:uiPriority w:val="99"/>
    <w:semiHidden/>
    <w:unhideWhenUsed/>
    <w:rsid w:val="00D31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7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7979"/>
  </w:style>
  <w:style w:type="character" w:styleId="Hyperlink">
    <w:name w:val="Hyperlink"/>
    <w:basedOn w:val="DefaultParagraphFont"/>
    <w:uiPriority w:val="99"/>
    <w:unhideWhenUsed/>
    <w:rsid w:val="004279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34F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7234FE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18C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5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AE"/>
  </w:style>
  <w:style w:type="paragraph" w:styleId="Footer">
    <w:name w:val="footer"/>
    <w:basedOn w:val="Normal"/>
    <w:link w:val="FooterChar"/>
    <w:uiPriority w:val="99"/>
    <w:unhideWhenUsed/>
    <w:rsid w:val="00705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AE"/>
  </w:style>
  <w:style w:type="character" w:styleId="CommentReference">
    <w:name w:val="annotation reference"/>
    <w:basedOn w:val="DefaultParagraphFont"/>
    <w:uiPriority w:val="99"/>
    <w:semiHidden/>
    <w:unhideWhenUsed/>
    <w:rsid w:val="00D31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7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29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_Richardson@fws.gov" TargetMode="External"/><Relationship Id="rId13" Type="http://schemas.openxmlformats.org/officeDocument/2006/relationships/hyperlink" Target="http://northatlanticlcc.org/the-cooperative/steering-committee/meetings/steering-committee-meeting-april-22-2015/handout-13-project-and-product-fact-sheet/index_html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orthatlanticlcc.org/news/news-and-announcements-inbox/north-atlantic-lcc-2014-highlights-repor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ndrew_milliken@fws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idget_macdonald@fw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lliam.Hyatt@ct.gov" TargetMode="External"/><Relationship Id="rId10" Type="http://schemas.openxmlformats.org/officeDocument/2006/relationships/hyperlink" Target="mailto:david_eisenhauer@fws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lcc.databasin.org/" TargetMode="External"/><Relationship Id="rId14" Type="http://schemas.openxmlformats.org/officeDocument/2006/relationships/hyperlink" Target="mailto:ken_elowe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and Wildlife Service - Region 5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Milliken, Andrew</dc:creator>
  <cp:lastModifiedBy>Milliken, Andrew</cp:lastModifiedBy>
  <cp:revision>7</cp:revision>
  <cp:lastPrinted>2015-05-06T12:37:00Z</cp:lastPrinted>
  <dcterms:created xsi:type="dcterms:W3CDTF">2015-06-08T16:09:00Z</dcterms:created>
  <dcterms:modified xsi:type="dcterms:W3CDTF">2015-06-09T14:27:00Z</dcterms:modified>
</cp:coreProperties>
</file>